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"/>
        <w:tblW w:w="544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733"/>
      </w:tblGrid>
      <w:tr w:rsidR="001C5C95" w:rsidRPr="00601B82" w:rsidTr="001C5C95">
        <w:trPr>
          <w:trHeight w:val="647"/>
          <w:tblCellSpacing w:w="15" w:type="dxa"/>
        </w:trPr>
        <w:tc>
          <w:tcPr>
            <w:tcW w:w="49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vAlign w:val="center"/>
          </w:tcPr>
          <w:p w:rsidR="001C5C95" w:rsidRPr="006A3322" w:rsidRDefault="001C5C95" w:rsidP="007B1FE3">
            <w:pPr>
              <w:spacing w:after="0"/>
              <w:jc w:val="center"/>
              <w:rPr>
                <w:rFonts w:ascii="Franklin Gothic Medium" w:hAnsi="Franklin Gothic Medium" w:cs="Arial"/>
                <w:b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br w:type="page"/>
            </w:r>
            <w:r w:rsidR="007B1FE3">
              <w:rPr>
                <w:rFonts w:ascii="Franklin Gothic Medium" w:hAnsi="Franklin Gothic Medium" w:cs="Arial"/>
                <w:b/>
                <w:sz w:val="44"/>
              </w:rPr>
              <w:t>BIG BUSINESS</w:t>
            </w:r>
            <w:r w:rsidR="007A5861">
              <w:rPr>
                <w:rFonts w:ascii="Franklin Gothic Medium" w:hAnsi="Franklin Gothic Medium" w:cs="Arial"/>
                <w:b/>
                <w:sz w:val="44"/>
              </w:rPr>
              <w:t xml:space="preserve"> AND LABOR</w:t>
            </w:r>
          </w:p>
        </w:tc>
      </w:tr>
    </w:tbl>
    <w:p w:rsidR="001C5C95" w:rsidRPr="004D62BE" w:rsidRDefault="001C5C95" w:rsidP="008167AE">
      <w:pPr>
        <w:rPr>
          <w:rFonts w:ascii="Franklin Gothic Medium" w:hAnsi="Franklin Gothic Medium"/>
          <w:b/>
          <w:bCs/>
          <w:u w:val="single"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>Advantages of Big Business</w:t>
      </w:r>
    </w:p>
    <w:p w:rsidR="000A05EF" w:rsidRPr="007A5861" w:rsidRDefault="007A5861" w:rsidP="007A586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 xml:space="preserve">Mass Production </w:t>
      </w:r>
    </w:p>
    <w:p w:rsidR="000A05EF" w:rsidRPr="007A5861" w:rsidRDefault="007A5861" w:rsidP="007A586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 xml:space="preserve">Offered the public new, improved, &amp; less expensive products </w:t>
      </w:r>
    </w:p>
    <w:p w:rsidR="000A05EF" w:rsidRPr="007A5861" w:rsidRDefault="007A5861" w:rsidP="007A586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 xml:space="preserve">Wide Distribution </w:t>
      </w:r>
    </w:p>
    <w:p w:rsidR="000A05EF" w:rsidRPr="007A5861" w:rsidRDefault="007A5861" w:rsidP="007A586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 xml:space="preserve">Increased profits by using large-scale advertising &amp; by selling their products to entire nation </w:t>
      </w:r>
    </w:p>
    <w:p w:rsidR="000A05EF" w:rsidRPr="007A5861" w:rsidRDefault="007A5861" w:rsidP="007A5861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 xml:space="preserve">Efficient management </w:t>
      </w:r>
    </w:p>
    <w:p w:rsidR="000A05EF" w:rsidRDefault="007A5861" w:rsidP="007A5861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7A5861">
        <w:rPr>
          <w:rFonts w:ascii="Franklin Gothic Medium" w:hAnsi="Franklin Gothic Medium" w:cstheme="minorHAnsi"/>
          <w:bCs/>
        </w:rPr>
        <w:t>Could afford to hire most capable executives, maintain costly research laboratories, &amp; raise capital for expansion</w:t>
      </w:r>
    </w:p>
    <w:p w:rsidR="00663754" w:rsidRPr="007A5861" w:rsidRDefault="00663754" w:rsidP="00663754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>Abuses by Big Business</w:t>
      </w:r>
    </w:p>
    <w:p w:rsidR="000A05EF" w:rsidRPr="00D513F5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  <w:u w:val="single"/>
        </w:rPr>
        <w:t>Elimination of Competition</w:t>
      </w:r>
      <w:r w:rsidRPr="00D513F5">
        <w:rPr>
          <w:rFonts w:ascii="Franklin Gothic Medium" w:hAnsi="Franklin Gothic Medium" w:cstheme="minorHAnsi"/>
          <w:bCs/>
        </w:rPr>
        <w:t xml:space="preserve"> – destruction of small businessman </w:t>
      </w:r>
    </w:p>
    <w:p w:rsidR="003A2E88" w:rsidRPr="003A2E88" w:rsidRDefault="007A5861" w:rsidP="003A2E88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3A2E88">
        <w:rPr>
          <w:rFonts w:ascii="Franklin Gothic Medium" w:hAnsi="Franklin Gothic Medium" w:cstheme="minorHAnsi"/>
          <w:bCs/>
          <w:u w:val="single"/>
        </w:rPr>
        <w:t>Power Over the Consumer</w:t>
      </w:r>
      <w:r w:rsidRPr="003A2E88">
        <w:rPr>
          <w:rFonts w:ascii="Franklin Gothic Medium" w:hAnsi="Franklin Gothic Medium" w:cstheme="minorHAnsi"/>
          <w:bCs/>
        </w:rPr>
        <w:t xml:space="preserve"> – </w:t>
      </w:r>
      <w:r w:rsidR="003A2E88"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3A2E88" w:rsidRDefault="007A5861" w:rsidP="009C46DD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3A2E88">
        <w:rPr>
          <w:rFonts w:ascii="Franklin Gothic Medium" w:hAnsi="Franklin Gothic Medium" w:cstheme="minorHAnsi"/>
          <w:bCs/>
          <w:u w:val="single"/>
        </w:rPr>
        <w:t>Exploitation of Workers</w:t>
      </w:r>
      <w:r w:rsidRPr="003A2E88">
        <w:rPr>
          <w:rFonts w:ascii="Franklin Gothic Medium" w:hAnsi="Franklin Gothic Medium" w:cstheme="minorHAnsi"/>
          <w:bCs/>
        </w:rPr>
        <w:t xml:space="preserve"> – pay low wages &amp; keep workers from forming unions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  <w:u w:val="single"/>
        </w:rPr>
        <w:t>Influence Over the Gov’t</w:t>
      </w:r>
      <w:r w:rsidRPr="00D513F5">
        <w:rPr>
          <w:rFonts w:ascii="Franklin Gothic Medium" w:hAnsi="Franklin Gothic Medium" w:cstheme="minorHAnsi"/>
          <w:bCs/>
        </w:rPr>
        <w:t xml:space="preserve"> – bribing politicians &amp; buying votes 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>Trust</w:t>
      </w:r>
    </w:p>
    <w:p w:rsidR="000A05EF" w:rsidRPr="00D513F5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 w:cstheme="minorHAnsi"/>
          <w:bCs/>
        </w:rPr>
        <w:t>G</w:t>
      </w:r>
      <w:r w:rsidRPr="00D513F5">
        <w:rPr>
          <w:rFonts w:ascii="Franklin Gothic Medium" w:hAnsi="Franklin Gothic Medium" w:cstheme="minorHAnsi"/>
          <w:bCs/>
        </w:rPr>
        <w:t xml:space="preserve">roup of companies turn their control over to a Board of Directors </w:t>
      </w:r>
    </w:p>
    <w:p w:rsidR="003A2E88" w:rsidRDefault="00D513F5" w:rsidP="003A2E88">
      <w:pPr>
        <w:pStyle w:val="ListParagraph"/>
        <w:numPr>
          <w:ilvl w:val="2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Board runs the companies as a single enterprise </w:t>
      </w:r>
    </w:p>
    <w:p w:rsidR="003A2E88" w:rsidRDefault="003A2E88" w:rsidP="003A2E88">
      <w:pPr>
        <w:pStyle w:val="ListParagraph"/>
        <w:ind w:left="2160"/>
        <w:rPr>
          <w:rFonts w:ascii="Franklin Gothic Medium" w:hAnsi="Franklin Gothic Medium" w:cstheme="minorHAnsi"/>
          <w:bCs/>
        </w:rPr>
      </w:pPr>
    </w:p>
    <w:p w:rsidR="00663754" w:rsidRPr="003A2E88" w:rsidRDefault="003A2E88" w:rsidP="003A2E88">
      <w:pPr>
        <w:pStyle w:val="ListParagraph"/>
        <w:numPr>
          <w:ilvl w:val="2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3A2E88">
        <w:rPr>
          <w:rFonts w:ascii="Franklin Gothic Medium" w:hAnsi="Franklin Gothic Medium"/>
        </w:rPr>
        <w:t>______________________________________________________________________________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Government Regulation of Trusts 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  <w:u w:val="single"/>
        </w:rPr>
        <w:t>Sherman Anti-Trust Act of 1890</w:t>
      </w:r>
      <w:r w:rsidRPr="00D513F5">
        <w:rPr>
          <w:rFonts w:ascii="Franklin Gothic Medium" w:hAnsi="Franklin Gothic Medium" w:cstheme="minorHAnsi"/>
          <w:bCs/>
        </w:rPr>
        <w:t xml:space="preserve"> </w:t>
      </w:r>
    </w:p>
    <w:p w:rsidR="003A2E88" w:rsidRPr="00D513F5" w:rsidRDefault="003A2E88" w:rsidP="003A2E88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3A2E88" w:rsidRPr="003A2E88" w:rsidRDefault="003A2E88" w:rsidP="003A2E88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D513F5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  <w:u w:val="single"/>
        </w:rPr>
        <w:t>Provision</w:t>
      </w:r>
    </w:p>
    <w:p w:rsidR="003A2E88" w:rsidRDefault="00D513F5" w:rsidP="003A2E88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Any attempt to monopolize an industry or restrict trade was made illegal</w:t>
      </w:r>
    </w:p>
    <w:p w:rsidR="003A2E88" w:rsidRDefault="003A2E88" w:rsidP="003A2E88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663754" w:rsidRPr="003A2E88" w:rsidRDefault="003A2E88" w:rsidP="003A2E88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3A2E88"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>Weaknesses of Sherman Antitrust act</w:t>
      </w:r>
    </w:p>
    <w:p w:rsidR="000A05EF" w:rsidRPr="00D513F5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Vague language of the law</w:t>
      </w:r>
    </w:p>
    <w:p w:rsidR="000A05EF" w:rsidRPr="00D513F5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Ability of business leaders to use forms of combination other than the trust </w:t>
      </w:r>
    </w:p>
    <w:p w:rsidR="00882E8E" w:rsidRDefault="007A5861" w:rsidP="00882E8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Lack of sufficient funds, personnel, &amp; executive determination for enforcement </w:t>
      </w:r>
    </w:p>
    <w:p w:rsidR="00882E8E" w:rsidRDefault="00882E8E" w:rsidP="00882E8E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882E8E"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Labor </w:t>
      </w:r>
      <w:r w:rsidR="00F969E9">
        <w:rPr>
          <w:rFonts w:ascii="Franklin Gothic Medium" w:hAnsi="Franklin Gothic Medium" w:cstheme="minorHAnsi"/>
          <w:b/>
          <w:bCs/>
        </w:rPr>
        <w:t>U</w:t>
      </w:r>
      <w:r w:rsidRPr="007A5861">
        <w:rPr>
          <w:rFonts w:ascii="Franklin Gothic Medium" w:hAnsi="Franklin Gothic Medium" w:cstheme="minorHAnsi"/>
          <w:b/>
          <w:bCs/>
        </w:rPr>
        <w:t>nions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Groups of workers that try to get better wages, hours, working conditions for its members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Collective </w:t>
      </w:r>
      <w:r w:rsidR="0064402E">
        <w:rPr>
          <w:rFonts w:ascii="Franklin Gothic Medium" w:hAnsi="Franklin Gothic Medium" w:cstheme="minorHAnsi"/>
          <w:b/>
          <w:bCs/>
        </w:rPr>
        <w:t>B</w:t>
      </w:r>
      <w:r w:rsidRPr="007A5861">
        <w:rPr>
          <w:rFonts w:ascii="Franklin Gothic Medium" w:hAnsi="Franklin Gothic Medium" w:cstheme="minorHAnsi"/>
          <w:b/>
          <w:bCs/>
        </w:rPr>
        <w:t>argaining</w:t>
      </w: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If the union is not pleased with the offer, they may go on strike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lastRenderedPageBreak/>
        <w:t xml:space="preserve">Knights of </w:t>
      </w:r>
      <w:r w:rsidR="0064402E">
        <w:rPr>
          <w:rFonts w:ascii="Franklin Gothic Medium" w:hAnsi="Franklin Gothic Medium" w:cstheme="minorHAnsi"/>
          <w:b/>
          <w:bCs/>
        </w:rPr>
        <w:t>L</w:t>
      </w:r>
      <w:r w:rsidRPr="007A5861">
        <w:rPr>
          <w:rFonts w:ascii="Franklin Gothic Medium" w:hAnsi="Franklin Gothic Medium" w:cstheme="minorHAnsi"/>
          <w:b/>
          <w:bCs/>
        </w:rPr>
        <w:t>abor</w:t>
      </w:r>
    </w:p>
    <w:p w:rsidR="00882E8E" w:rsidRDefault="007A5861" w:rsidP="00882E8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1</w:t>
      </w:r>
      <w:r w:rsidRPr="00D513F5">
        <w:rPr>
          <w:rFonts w:ascii="Franklin Gothic Medium" w:hAnsi="Franklin Gothic Medium" w:cstheme="minorHAnsi"/>
          <w:bCs/>
          <w:vertAlign w:val="superscript"/>
        </w:rPr>
        <w:t>st</w:t>
      </w:r>
      <w:r w:rsidRPr="00D513F5">
        <w:rPr>
          <w:rFonts w:ascii="Franklin Gothic Medium" w:hAnsi="Franklin Gothic Medium" w:cstheme="minorHAnsi"/>
          <w:bCs/>
        </w:rPr>
        <w:t xml:space="preserve"> national union of workers in the US</w:t>
      </w:r>
    </w:p>
    <w:p w:rsidR="00882E8E" w:rsidRDefault="00882E8E" w:rsidP="00882E8E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663754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882E8E"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American </w:t>
      </w:r>
      <w:r w:rsidR="0064402E">
        <w:rPr>
          <w:rFonts w:ascii="Franklin Gothic Medium" w:hAnsi="Franklin Gothic Medium" w:cstheme="minorHAnsi"/>
          <w:b/>
          <w:bCs/>
        </w:rPr>
        <w:t>F</w:t>
      </w:r>
      <w:r w:rsidRPr="007A5861">
        <w:rPr>
          <w:rFonts w:ascii="Franklin Gothic Medium" w:hAnsi="Franklin Gothic Medium" w:cstheme="minorHAnsi"/>
          <w:b/>
          <w:bCs/>
        </w:rPr>
        <w:t xml:space="preserve">ederation of </w:t>
      </w:r>
      <w:r w:rsidR="0064402E">
        <w:rPr>
          <w:rFonts w:ascii="Franklin Gothic Medium" w:hAnsi="Franklin Gothic Medium" w:cstheme="minorHAnsi"/>
          <w:b/>
          <w:bCs/>
        </w:rPr>
        <w:t>L</w:t>
      </w:r>
      <w:r w:rsidRPr="007A5861">
        <w:rPr>
          <w:rFonts w:ascii="Franklin Gothic Medium" w:hAnsi="Franklin Gothic Medium" w:cstheme="minorHAnsi"/>
          <w:b/>
          <w:bCs/>
        </w:rPr>
        <w:t>abor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Led by Samuel Gompers</w:t>
      </w:r>
    </w:p>
    <w:p w:rsidR="00882E8E" w:rsidRPr="00D513F5" w:rsidRDefault="00882E8E" w:rsidP="00882E8E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D513F5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Individual unions for mineworkers, steelworkers</w:t>
      </w:r>
    </w:p>
    <w:p w:rsidR="000A05EF" w:rsidRDefault="007A5861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Wanted 8-hour workdays, safer working conditions and higher pay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Haymarket </w:t>
      </w:r>
      <w:r w:rsidR="00D513F5">
        <w:rPr>
          <w:rFonts w:ascii="Franklin Gothic Medium" w:hAnsi="Franklin Gothic Medium" w:cstheme="minorHAnsi"/>
          <w:b/>
          <w:bCs/>
        </w:rPr>
        <w:t>Ri</w:t>
      </w:r>
      <w:r w:rsidRPr="007A5861">
        <w:rPr>
          <w:rFonts w:ascii="Franklin Gothic Medium" w:hAnsi="Franklin Gothic Medium" w:cstheme="minorHAnsi"/>
          <w:b/>
          <w:bCs/>
        </w:rPr>
        <w:t>ot (1886)</w:t>
      </w:r>
    </w:p>
    <w:p w:rsidR="000A05EF" w:rsidRPr="00D513F5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In Chicago, two wo</w:t>
      </w:r>
      <w:r w:rsidR="00882E8E">
        <w:rPr>
          <w:rFonts w:ascii="Franklin Gothic Medium" w:hAnsi="Franklin Gothic Medium" w:cstheme="minorHAnsi"/>
          <w:bCs/>
        </w:rPr>
        <w:t>rkers were killed in a strike (K</w:t>
      </w:r>
      <w:r w:rsidRPr="00D513F5">
        <w:rPr>
          <w:rFonts w:ascii="Franklin Gothic Medium" w:hAnsi="Franklin Gothic Medium" w:cstheme="minorHAnsi"/>
          <w:bCs/>
        </w:rPr>
        <w:t xml:space="preserve">nights of </w:t>
      </w:r>
      <w:r w:rsidR="00882E8E">
        <w:rPr>
          <w:rFonts w:ascii="Franklin Gothic Medium" w:hAnsi="Franklin Gothic Medium" w:cstheme="minorHAnsi"/>
          <w:bCs/>
        </w:rPr>
        <w:t>L</w:t>
      </w:r>
      <w:r w:rsidRPr="00D513F5">
        <w:rPr>
          <w:rFonts w:ascii="Franklin Gothic Medium" w:hAnsi="Franklin Gothic Medium" w:cstheme="minorHAnsi"/>
          <w:bCs/>
        </w:rPr>
        <w:t>abor) by the police</w:t>
      </w:r>
    </w:p>
    <w:p w:rsidR="000A05EF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The next day union members met to protest the killings… a bomb was thrown into the crowd killing 7 and wounding 60 police officers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882E8E" w:rsidRDefault="007A5861" w:rsidP="00882E8E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Results of </w:t>
      </w:r>
      <w:r w:rsidR="00D513F5" w:rsidRPr="007A5861">
        <w:rPr>
          <w:rFonts w:ascii="Franklin Gothic Medium" w:hAnsi="Franklin Gothic Medium" w:cstheme="minorHAnsi"/>
          <w:b/>
          <w:bCs/>
        </w:rPr>
        <w:t>Haymarket</w:t>
      </w:r>
      <w:r w:rsidRPr="007A5861">
        <w:rPr>
          <w:rFonts w:ascii="Franklin Gothic Medium" w:hAnsi="Franklin Gothic Medium" w:cstheme="minorHAnsi"/>
          <w:b/>
          <w:bCs/>
        </w:rPr>
        <w:t xml:space="preserve"> </w:t>
      </w:r>
      <w:r w:rsidR="0064402E">
        <w:rPr>
          <w:rFonts w:ascii="Franklin Gothic Medium" w:hAnsi="Franklin Gothic Medium" w:cstheme="minorHAnsi"/>
          <w:b/>
          <w:bCs/>
        </w:rPr>
        <w:t>R</w:t>
      </w:r>
      <w:r w:rsidRPr="007A5861">
        <w:rPr>
          <w:rFonts w:ascii="Franklin Gothic Medium" w:hAnsi="Franklin Gothic Medium" w:cstheme="minorHAnsi"/>
          <w:b/>
          <w:bCs/>
        </w:rPr>
        <w:t>iot</w:t>
      </w:r>
    </w:p>
    <w:p w:rsidR="00882E8E" w:rsidRDefault="00882E8E" w:rsidP="00882E8E">
      <w:pPr>
        <w:pStyle w:val="ListParagraph"/>
        <w:rPr>
          <w:rFonts w:ascii="Franklin Gothic Medium" w:hAnsi="Franklin Gothic Medium" w:cstheme="minorHAnsi"/>
          <w:b/>
          <w:bCs/>
        </w:rPr>
      </w:pPr>
    </w:p>
    <w:p w:rsidR="000A05EF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/>
          <w:bCs/>
        </w:rPr>
      </w:pPr>
      <w:r w:rsidRPr="00882E8E">
        <w:rPr>
          <w:rFonts w:ascii="Franklin Gothic Medium" w:hAnsi="Franklin Gothic Medium"/>
        </w:rPr>
        <w:t>_________________________________________________________________________________</w:t>
      </w:r>
      <w:r w:rsidR="007A5861" w:rsidRPr="00882E8E">
        <w:rPr>
          <w:rFonts w:ascii="Franklin Gothic Medium" w:hAnsi="Franklin Gothic Medium" w:cstheme="minorHAnsi"/>
          <w:bCs/>
        </w:rPr>
        <w:t xml:space="preserve"> 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Homestead </w:t>
      </w:r>
      <w:r w:rsidR="0064402E">
        <w:rPr>
          <w:rFonts w:ascii="Franklin Gothic Medium" w:hAnsi="Franklin Gothic Medium" w:cstheme="minorHAnsi"/>
          <w:b/>
          <w:bCs/>
        </w:rPr>
        <w:t>S</w:t>
      </w:r>
      <w:r w:rsidRPr="007A5861">
        <w:rPr>
          <w:rFonts w:ascii="Franklin Gothic Medium" w:hAnsi="Franklin Gothic Medium" w:cstheme="minorHAnsi"/>
          <w:b/>
          <w:bCs/>
        </w:rPr>
        <w:t>trike (1892)</w:t>
      </w:r>
    </w:p>
    <w:p w:rsidR="000A05EF" w:rsidRPr="00D513F5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At Carnegie’s steel plant in Pennsylvania, machines were brought in to replace workers, workers received cut in pay</w:t>
      </w:r>
    </w:p>
    <w:p w:rsidR="000A05EF" w:rsidRPr="00D513F5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Union workers were locked out, so they overtook the town</w:t>
      </w:r>
    </w:p>
    <w:p w:rsidR="00882E8E" w:rsidRDefault="00D513F5" w:rsidP="00882E8E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Police were called in and 9 workers and 7 officers were killed</w:t>
      </w:r>
    </w:p>
    <w:p w:rsidR="00882E8E" w:rsidRDefault="00882E8E" w:rsidP="00882E8E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663754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882E8E"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 xml:space="preserve">Pullman </w:t>
      </w:r>
      <w:r w:rsidR="0064402E">
        <w:rPr>
          <w:rFonts w:ascii="Franklin Gothic Medium" w:hAnsi="Franklin Gothic Medium" w:cstheme="minorHAnsi"/>
          <w:b/>
          <w:bCs/>
        </w:rPr>
        <w:t>S</w:t>
      </w:r>
      <w:r w:rsidRPr="007A5861">
        <w:rPr>
          <w:rFonts w:ascii="Franklin Gothic Medium" w:hAnsi="Franklin Gothic Medium" w:cstheme="minorHAnsi"/>
          <w:b/>
          <w:bCs/>
        </w:rPr>
        <w:t>trike (1893)</w:t>
      </w:r>
    </w:p>
    <w:p w:rsidR="000A05EF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Pullman, Illinois – George Pullman laid off half of his workers and lowered the pay to the others</w:t>
      </w:r>
    </w:p>
    <w:p w:rsidR="00882E8E" w:rsidRPr="00D513F5" w:rsidRDefault="00882E8E" w:rsidP="00882E8E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Default="00D513F5" w:rsidP="00D513F5">
      <w:pPr>
        <w:pStyle w:val="ListParagraph"/>
        <w:numPr>
          <w:ilvl w:val="1"/>
          <w:numId w:val="1"/>
        </w:numPr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>The railroad attached mail cars to the trains making it a federal offense to interfere with the trains, ending the strike</w:t>
      </w:r>
    </w:p>
    <w:p w:rsidR="00663754" w:rsidRPr="00D513F5" w:rsidRDefault="00663754" w:rsidP="00663754">
      <w:pPr>
        <w:pStyle w:val="ListParagraph"/>
        <w:ind w:left="1440"/>
        <w:rPr>
          <w:rFonts w:ascii="Franklin Gothic Medium" w:hAnsi="Franklin Gothic Medium" w:cstheme="minorHAnsi"/>
          <w:bCs/>
        </w:rPr>
      </w:pPr>
    </w:p>
    <w:p w:rsidR="000A05EF" w:rsidRPr="007A5861" w:rsidRDefault="007A5861" w:rsidP="007A5861">
      <w:pPr>
        <w:pStyle w:val="ListParagraph"/>
        <w:numPr>
          <w:ilvl w:val="0"/>
          <w:numId w:val="1"/>
        </w:numPr>
        <w:rPr>
          <w:rFonts w:ascii="Franklin Gothic Medium" w:hAnsi="Franklin Gothic Medium" w:cstheme="minorHAnsi"/>
          <w:b/>
          <w:bCs/>
        </w:rPr>
      </w:pPr>
      <w:r w:rsidRPr="007A5861">
        <w:rPr>
          <w:rFonts w:ascii="Franklin Gothic Medium" w:hAnsi="Franklin Gothic Medium" w:cstheme="minorHAnsi"/>
          <w:b/>
          <w:bCs/>
        </w:rPr>
        <w:t>Impact of 2</w:t>
      </w:r>
      <w:r w:rsidRPr="007A5861">
        <w:rPr>
          <w:rFonts w:ascii="Franklin Gothic Medium" w:hAnsi="Franklin Gothic Medium" w:cstheme="minorHAnsi"/>
          <w:b/>
          <w:bCs/>
          <w:vertAlign w:val="superscript"/>
        </w:rPr>
        <w:t>nd</w:t>
      </w:r>
      <w:r w:rsidRPr="007A5861">
        <w:rPr>
          <w:rFonts w:ascii="Franklin Gothic Medium" w:hAnsi="Franklin Gothic Medium" w:cstheme="minorHAnsi"/>
          <w:b/>
          <w:bCs/>
        </w:rPr>
        <w:t xml:space="preserve"> Industrial Revolution</w:t>
      </w: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D513F5" w:rsidRDefault="007A5861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Urban centers mushroomed as factories increasingly demanded more labor </w:t>
      </w: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882E8E" w:rsidRDefault="007A5861" w:rsidP="00882E8E">
      <w:pPr>
        <w:pStyle w:val="ListParagraph"/>
        <w:numPr>
          <w:ilvl w:val="1"/>
          <w:numId w:val="1"/>
        </w:numPr>
        <w:spacing w:line="240" w:lineRule="auto"/>
        <w:rPr>
          <w:rFonts w:ascii="Franklin Gothic Medium" w:hAnsi="Franklin Gothic Medium" w:cstheme="minorHAnsi"/>
          <w:bCs/>
        </w:rPr>
      </w:pPr>
      <w:r w:rsidRPr="00882E8E">
        <w:rPr>
          <w:rFonts w:ascii="Franklin Gothic Medium" w:hAnsi="Franklin Gothic Medium" w:cstheme="minorHAnsi"/>
          <w:bCs/>
        </w:rPr>
        <w:t xml:space="preserve">Foreign trade developed as high U.S. productivity threatened to flood American market </w:t>
      </w:r>
    </w:p>
    <w:p w:rsidR="000A05EF" w:rsidRPr="00882E8E" w:rsidRDefault="007A5861" w:rsidP="00882E8E">
      <w:pPr>
        <w:pStyle w:val="ListParagraph"/>
        <w:numPr>
          <w:ilvl w:val="1"/>
          <w:numId w:val="1"/>
        </w:numPr>
        <w:spacing w:line="240" w:lineRule="auto"/>
        <w:rPr>
          <w:rFonts w:ascii="Franklin Gothic Medium" w:hAnsi="Franklin Gothic Medium" w:cstheme="minorHAnsi"/>
          <w:bCs/>
        </w:rPr>
      </w:pPr>
      <w:r w:rsidRPr="00882E8E">
        <w:rPr>
          <w:rFonts w:ascii="Franklin Gothic Medium" w:hAnsi="Franklin Gothic Medium" w:cstheme="minorHAnsi"/>
          <w:bCs/>
        </w:rPr>
        <w:t xml:space="preserve">Free-enterprise eclipsed by monopoly </w:t>
      </w:r>
    </w:p>
    <w:p w:rsidR="00882E8E" w:rsidRPr="00882E8E" w:rsidRDefault="00882E8E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>
        <w:rPr>
          <w:rFonts w:ascii="Franklin Gothic Medium" w:hAnsi="Franklin Gothic Medium"/>
        </w:rPr>
        <w:t>_________________________________________________________________________________</w:t>
      </w:r>
    </w:p>
    <w:p w:rsidR="000A05EF" w:rsidRPr="00D513F5" w:rsidRDefault="007A5861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Women achieved social &amp; economic independence </w:t>
      </w:r>
    </w:p>
    <w:p w:rsidR="00110BE9" w:rsidRPr="00882E8E" w:rsidRDefault="007A5861" w:rsidP="00882E8E">
      <w:pPr>
        <w:pStyle w:val="ListParagraph"/>
        <w:numPr>
          <w:ilvl w:val="1"/>
          <w:numId w:val="1"/>
        </w:numPr>
        <w:spacing w:line="480" w:lineRule="auto"/>
        <w:rPr>
          <w:rFonts w:ascii="Franklin Gothic Medium" w:hAnsi="Franklin Gothic Medium" w:cstheme="minorHAnsi"/>
          <w:bCs/>
        </w:rPr>
      </w:pPr>
      <w:r w:rsidRPr="00D513F5">
        <w:rPr>
          <w:rFonts w:ascii="Franklin Gothic Medium" w:hAnsi="Franklin Gothic Medium" w:cstheme="minorHAnsi"/>
          <w:bCs/>
        </w:rPr>
        <w:t xml:space="preserve">Social stratification more pronounced </w:t>
      </w:r>
      <w:bookmarkStart w:id="0" w:name="_GoBack"/>
      <w:bookmarkEnd w:id="0"/>
    </w:p>
    <w:sectPr w:rsidR="00110BE9" w:rsidRPr="00882E8E" w:rsidSect="008167A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67AE" w:rsidRDefault="008167AE" w:rsidP="008167AE">
      <w:pPr>
        <w:spacing w:after="0" w:line="240" w:lineRule="auto"/>
      </w:pPr>
      <w:r>
        <w:separator/>
      </w:r>
    </w:p>
  </w:endnote>
  <w:end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93469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167AE" w:rsidRDefault="008167AE" w:rsidP="008167AE">
        <w:pPr>
          <w:pStyle w:val="Footer"/>
          <w:pBdr>
            <w:top w:val="single" w:sz="4" w:space="0" w:color="D9D9D9" w:themeColor="background1" w:themeShade="D9"/>
          </w:pBdr>
          <w:jc w:val="right"/>
        </w:pPr>
        <w:r w:rsidRPr="008167AE">
          <w:rPr>
            <w:rFonts w:ascii="Franklin Gothic Medium" w:hAnsi="Franklin Gothic Medium"/>
            <w:sz w:val="16"/>
          </w:rPr>
          <w:fldChar w:fldCharType="begin"/>
        </w:r>
        <w:r w:rsidRPr="008167AE">
          <w:rPr>
            <w:rFonts w:ascii="Franklin Gothic Medium" w:hAnsi="Franklin Gothic Medium"/>
            <w:sz w:val="16"/>
          </w:rPr>
          <w:instrText xml:space="preserve"> PAGE   \* MERGEFORMAT </w:instrText>
        </w:r>
        <w:r w:rsidRPr="008167AE">
          <w:rPr>
            <w:rFonts w:ascii="Franklin Gothic Medium" w:hAnsi="Franklin Gothic Medium"/>
            <w:sz w:val="16"/>
          </w:rPr>
          <w:fldChar w:fldCharType="separate"/>
        </w:r>
        <w:r w:rsidR="00882E8E">
          <w:rPr>
            <w:rFonts w:ascii="Franklin Gothic Medium" w:hAnsi="Franklin Gothic Medium"/>
            <w:noProof/>
            <w:sz w:val="16"/>
          </w:rPr>
          <w:t>2</w:t>
        </w:r>
        <w:r w:rsidRPr="008167AE">
          <w:rPr>
            <w:rFonts w:ascii="Franklin Gothic Medium" w:hAnsi="Franklin Gothic Medium"/>
            <w:noProof/>
            <w:sz w:val="16"/>
          </w:rPr>
          <w:fldChar w:fldCharType="end"/>
        </w:r>
        <w:r w:rsidRPr="008167AE">
          <w:rPr>
            <w:rFonts w:ascii="Franklin Gothic Medium" w:hAnsi="Franklin Gothic Medium"/>
            <w:sz w:val="16"/>
          </w:rPr>
          <w:t xml:space="preserve"> | </w:t>
        </w:r>
        <w:r w:rsidRPr="008167AE">
          <w:rPr>
            <w:rFonts w:ascii="Franklin Gothic Medium" w:hAnsi="Franklin Gothic Medium"/>
            <w:color w:val="7F7F7F" w:themeColor="background1" w:themeShade="7F"/>
            <w:spacing w:val="60"/>
            <w:sz w:val="16"/>
          </w:rPr>
          <w:t>Page</w:t>
        </w:r>
      </w:p>
    </w:sdtContent>
  </w:sdt>
  <w:p w:rsidR="008167AE" w:rsidRDefault="00816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67AE" w:rsidRDefault="008167AE" w:rsidP="008167AE">
      <w:pPr>
        <w:spacing w:after="0" w:line="240" w:lineRule="auto"/>
      </w:pPr>
      <w:r>
        <w:separator/>
      </w:r>
    </w:p>
  </w:footnote>
  <w:footnote w:type="continuationSeparator" w:id="0">
    <w:p w:rsidR="008167AE" w:rsidRDefault="008167AE" w:rsidP="008167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06F"/>
    <w:multiLevelType w:val="hybridMultilevel"/>
    <w:tmpl w:val="45F06C14"/>
    <w:lvl w:ilvl="0" w:tplc="8C74E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7BDC0454">
      <w:start w:val="4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201F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9E8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84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C3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F02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07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608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6402309"/>
    <w:multiLevelType w:val="hybridMultilevel"/>
    <w:tmpl w:val="77CAF522"/>
    <w:lvl w:ilvl="0" w:tplc="E3889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ED880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502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E41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EF1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745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8E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6D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426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AE"/>
    <w:rsid w:val="000A05EF"/>
    <w:rsid w:val="00110BE9"/>
    <w:rsid w:val="001C5C95"/>
    <w:rsid w:val="00320777"/>
    <w:rsid w:val="003A2E88"/>
    <w:rsid w:val="00406FD3"/>
    <w:rsid w:val="004D62BE"/>
    <w:rsid w:val="0064402E"/>
    <w:rsid w:val="00663754"/>
    <w:rsid w:val="007A5861"/>
    <w:rsid w:val="007B1FE3"/>
    <w:rsid w:val="008167AE"/>
    <w:rsid w:val="00882E8E"/>
    <w:rsid w:val="00D513F5"/>
    <w:rsid w:val="00F9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AEB247"/>
  <w15:chartTrackingRefBased/>
  <w15:docId w15:val="{2A121BD3-3E8D-4854-829C-13859705C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67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AE"/>
  </w:style>
  <w:style w:type="paragraph" w:styleId="Footer">
    <w:name w:val="footer"/>
    <w:basedOn w:val="Normal"/>
    <w:link w:val="FooterChar"/>
    <w:uiPriority w:val="99"/>
    <w:unhideWhenUsed/>
    <w:rsid w:val="00816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AE"/>
  </w:style>
  <w:style w:type="paragraph" w:styleId="BalloonText">
    <w:name w:val="Balloon Text"/>
    <w:basedOn w:val="Normal"/>
    <w:link w:val="BalloonTextChar"/>
    <w:uiPriority w:val="99"/>
    <w:semiHidden/>
    <w:unhideWhenUsed/>
    <w:rsid w:val="001C5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62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9485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266">
          <w:marLeft w:val="446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534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42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0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21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09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97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44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43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88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045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25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877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43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76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11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065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49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11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3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5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47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4415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684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186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40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971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97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36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5365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62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84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294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41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7529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602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8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97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595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088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507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89078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8449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981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2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5374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484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4781">
          <w:marLeft w:val="116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707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2244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07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237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0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2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0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143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28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2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624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713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01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7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265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31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95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194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499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253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517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3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71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059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129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55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911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83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23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77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05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0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865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00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406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287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1080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99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64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386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00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687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1103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7691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22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125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36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14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76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31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30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636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5821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339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3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647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078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546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63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0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50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600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72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674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123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59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18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186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22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672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8379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110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1026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8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499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31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030">
          <w:marLeft w:val="446"/>
          <w:marRight w:val="0"/>
          <w:marTop w:val="17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280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6573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52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921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435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559">
          <w:marLeft w:val="116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963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07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09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47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07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04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7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4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48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101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608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552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91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7016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16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024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182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68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1209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0178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07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68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126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50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149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2226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15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11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53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5627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508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7523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509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835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462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8358">
          <w:marLeft w:val="446"/>
          <w:marRight w:val="0"/>
          <w:marTop w:val="21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1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7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82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420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947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831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85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0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8</cp:revision>
  <cp:lastPrinted>2017-08-18T18:26:00Z</cp:lastPrinted>
  <dcterms:created xsi:type="dcterms:W3CDTF">2017-08-25T16:08:00Z</dcterms:created>
  <dcterms:modified xsi:type="dcterms:W3CDTF">2017-08-25T17:35:00Z</dcterms:modified>
</cp:coreProperties>
</file>