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26" w:rsidRPr="00241716" w:rsidRDefault="00865326">
      <w:pPr>
        <w:pStyle w:val="Heading1"/>
        <w:rPr>
          <w:rFonts w:ascii="Franklin Gothic Medium" w:hAnsi="Franklin Gothic Medium" w:cs="Andalus"/>
          <w:b/>
          <w:bCs/>
          <w:sz w:val="22"/>
          <w:szCs w:val="22"/>
        </w:rPr>
      </w:pPr>
      <w:r w:rsidRPr="00241716">
        <w:rPr>
          <w:rFonts w:ascii="Franklin Gothic Medium" w:hAnsi="Franklin Gothic Medium" w:cs="Andalus"/>
          <w:b/>
          <w:bCs/>
          <w:sz w:val="22"/>
          <w:szCs w:val="22"/>
        </w:rPr>
        <w:t xml:space="preserve">Unit </w:t>
      </w:r>
      <w:r w:rsidR="00454900" w:rsidRPr="00241716">
        <w:rPr>
          <w:rFonts w:ascii="Franklin Gothic Medium" w:hAnsi="Franklin Gothic Medium" w:cs="Andalus"/>
          <w:b/>
          <w:bCs/>
          <w:sz w:val="22"/>
          <w:szCs w:val="22"/>
        </w:rPr>
        <w:t>–</w:t>
      </w:r>
      <w:r w:rsidRPr="00241716">
        <w:rPr>
          <w:rFonts w:ascii="Franklin Gothic Medium" w:hAnsi="Franklin Gothic Medium" w:cs="Andalus"/>
          <w:b/>
          <w:bCs/>
          <w:sz w:val="22"/>
          <w:szCs w:val="22"/>
        </w:rPr>
        <w:t xml:space="preserve"> </w:t>
      </w:r>
      <w:r w:rsidR="00454900" w:rsidRPr="00241716">
        <w:rPr>
          <w:rFonts w:ascii="Franklin Gothic Medium" w:hAnsi="Franklin Gothic Medium" w:cs="Andalus"/>
          <w:b/>
          <w:bCs/>
          <w:sz w:val="22"/>
          <w:szCs w:val="22"/>
        </w:rPr>
        <w:t>The Cold War (1945-1991)</w:t>
      </w:r>
    </w:p>
    <w:p w:rsidR="00F57DA5" w:rsidRPr="00241716" w:rsidRDefault="00F57DA5" w:rsidP="00F57DA5">
      <w:pPr>
        <w:rPr>
          <w:rFonts w:ascii="Franklin Gothic Medium" w:hAnsi="Franklin Gothic Medium" w:cs="Andalus"/>
          <w:sz w:val="22"/>
          <w:szCs w:val="22"/>
        </w:rPr>
      </w:pPr>
      <w:r w:rsidRPr="00241716">
        <w:rPr>
          <w:rFonts w:ascii="Franklin Gothic Medium" w:hAnsi="Franklin Gothic Medium" w:cs="Andalus"/>
          <w:b/>
          <w:bCs/>
          <w:sz w:val="22"/>
          <w:szCs w:val="22"/>
        </w:rPr>
        <w:t>Required Reading:</w:t>
      </w:r>
      <w:r w:rsidRPr="00241716">
        <w:rPr>
          <w:rFonts w:ascii="Franklin Gothic Medium" w:hAnsi="Franklin Gothic Medium" w:cs="Andalus"/>
          <w:i/>
          <w:iCs/>
          <w:sz w:val="22"/>
          <w:szCs w:val="22"/>
        </w:rPr>
        <w:t xml:space="preserve"> </w:t>
      </w:r>
      <w:r w:rsidR="00EC1747" w:rsidRPr="00241716">
        <w:rPr>
          <w:rFonts w:ascii="Franklin Gothic Medium" w:hAnsi="Franklin Gothic Medium" w:cs="Andalus"/>
          <w:i/>
          <w:iCs/>
          <w:sz w:val="22"/>
          <w:szCs w:val="22"/>
        </w:rPr>
        <w:t>The Americans</w:t>
      </w:r>
      <w:r w:rsidR="007D6E3D" w:rsidRPr="00241716">
        <w:rPr>
          <w:rFonts w:ascii="Franklin Gothic Medium" w:hAnsi="Franklin Gothic Medium" w:cs="Andalus"/>
          <w:i/>
          <w:iCs/>
          <w:sz w:val="22"/>
          <w:szCs w:val="22"/>
        </w:rPr>
        <w:t xml:space="preserve">, </w:t>
      </w:r>
      <w:r w:rsidR="007D6E3D" w:rsidRPr="00241716">
        <w:rPr>
          <w:rFonts w:ascii="Franklin Gothic Medium" w:hAnsi="Franklin Gothic Medium" w:cs="Andalus"/>
          <w:iCs/>
          <w:sz w:val="22"/>
          <w:szCs w:val="22"/>
        </w:rPr>
        <w:t xml:space="preserve">Chapter </w:t>
      </w:r>
      <w:r w:rsidR="00EC1747" w:rsidRPr="00241716">
        <w:rPr>
          <w:rFonts w:ascii="Franklin Gothic Medium" w:hAnsi="Franklin Gothic Medium" w:cs="Andalus"/>
          <w:iCs/>
          <w:sz w:val="22"/>
          <w:szCs w:val="22"/>
        </w:rPr>
        <w:t xml:space="preserve">26 pp. 806-836, Chapter 27 pp. 838-870 </w:t>
      </w:r>
    </w:p>
    <w:p w:rsidR="0062376A" w:rsidRPr="00241716" w:rsidRDefault="0062376A">
      <w:pPr>
        <w:rPr>
          <w:rFonts w:ascii="Franklin Gothic Medium" w:hAnsi="Franklin Gothic Medium" w:cs="Andalus"/>
          <w:b/>
          <w:bCs/>
          <w:sz w:val="22"/>
          <w:szCs w:val="22"/>
        </w:rPr>
      </w:pPr>
    </w:p>
    <w:p w:rsidR="00865326" w:rsidRPr="00241716" w:rsidRDefault="00865326">
      <w:pPr>
        <w:rPr>
          <w:rFonts w:ascii="Franklin Gothic Medium" w:hAnsi="Franklin Gothic Medium" w:cs="Andalus"/>
          <w:b/>
          <w:bCs/>
          <w:sz w:val="22"/>
          <w:szCs w:val="22"/>
        </w:rPr>
      </w:pPr>
      <w:r w:rsidRPr="00241716">
        <w:rPr>
          <w:rFonts w:ascii="Franklin Gothic Medium" w:hAnsi="Franklin Gothic Medium" w:cs="Andalus"/>
          <w:b/>
          <w:bCs/>
          <w:sz w:val="22"/>
          <w:szCs w:val="22"/>
        </w:rPr>
        <w:t xml:space="preserve">Unit Description: </w:t>
      </w:r>
      <w:r w:rsidRPr="00241716">
        <w:rPr>
          <w:rFonts w:ascii="Franklin Gothic Medium" w:hAnsi="Franklin Gothic Medium" w:cs="Andalus"/>
          <w:bCs/>
          <w:sz w:val="22"/>
          <w:szCs w:val="22"/>
        </w:rPr>
        <w:t xml:space="preserve">In this unit we </w:t>
      </w:r>
      <w:r w:rsidR="001F5E76" w:rsidRPr="00241716">
        <w:rPr>
          <w:rFonts w:ascii="Franklin Gothic Medium" w:hAnsi="Franklin Gothic Medium" w:cs="Andalus"/>
          <w:bCs/>
          <w:sz w:val="22"/>
          <w:szCs w:val="22"/>
        </w:rPr>
        <w:t xml:space="preserve">examine how the U.S. and U.S.S.R emerged as the two strongest powers in international affairs.  Ideologically opposed, they challenged one another in a series of confrontations known as the Cold War.  The costs of this prolonged contest weakened the U.S.S.R. so that it collapsed due to international upheavals as well as American pressure.  The Cold War had social and political implications in the U.S. </w:t>
      </w:r>
    </w:p>
    <w:p w:rsidR="00865326" w:rsidRPr="00241716" w:rsidRDefault="00865326">
      <w:pPr>
        <w:rPr>
          <w:rFonts w:ascii="Franklin Gothic Medium" w:hAnsi="Franklin Gothic Medium" w:cs="Andalus"/>
          <w:b/>
          <w:bCs/>
          <w:sz w:val="22"/>
          <w:szCs w:val="22"/>
        </w:rPr>
      </w:pPr>
    </w:p>
    <w:p w:rsidR="00865326" w:rsidRPr="00241716" w:rsidRDefault="00865326">
      <w:pPr>
        <w:rPr>
          <w:rFonts w:ascii="Franklin Gothic Medium" w:hAnsi="Franklin Gothic Medium" w:cs="Andalus"/>
          <w:sz w:val="22"/>
          <w:szCs w:val="22"/>
        </w:rPr>
      </w:pPr>
      <w:r w:rsidRPr="00241716">
        <w:rPr>
          <w:rFonts w:ascii="Franklin Gothic Medium" w:hAnsi="Franklin Gothic Medium" w:cs="Andalus"/>
          <w:b/>
          <w:bCs/>
          <w:sz w:val="22"/>
          <w:szCs w:val="22"/>
        </w:rPr>
        <w:t>Unit Objectives:</w:t>
      </w:r>
      <w:r w:rsidRPr="00241716">
        <w:rPr>
          <w:rFonts w:ascii="Franklin Gothic Medium" w:hAnsi="Franklin Gothic Medium" w:cs="Andalus"/>
          <w:sz w:val="22"/>
          <w:szCs w:val="22"/>
        </w:rPr>
        <w:t xml:space="preserve"> The student will be able to:</w:t>
      </w:r>
    </w:p>
    <w:p w:rsidR="001F5E76" w:rsidRPr="00241716" w:rsidRDefault="001F5E76" w:rsidP="001F5E76">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Explain how the Cold War influenced U.S. foreign</w:t>
      </w:r>
      <w:r w:rsidR="00607F5D" w:rsidRPr="00241716">
        <w:rPr>
          <w:rFonts w:ascii="Franklin Gothic Medium" w:hAnsi="Franklin Gothic Medium" w:cs="Andalus"/>
          <w:sz w:val="22"/>
          <w:szCs w:val="22"/>
        </w:rPr>
        <w:t xml:space="preserve"> and domestic</w:t>
      </w:r>
      <w:r w:rsidRPr="00241716">
        <w:rPr>
          <w:rFonts w:ascii="Franklin Gothic Medium" w:hAnsi="Franklin Gothic Medium" w:cs="Andalus"/>
          <w:sz w:val="22"/>
          <w:szCs w:val="22"/>
        </w:rPr>
        <w:t xml:space="preserve"> policy after 1945.</w:t>
      </w:r>
    </w:p>
    <w:p w:rsidR="001F5E76" w:rsidRPr="00241716" w:rsidRDefault="001F5E76" w:rsidP="001F5E76">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Explain how atomic weapons changed the nature of war, altered the balance of power, and began the nuclear age.</w:t>
      </w:r>
    </w:p>
    <w:p w:rsidR="001F5E76" w:rsidRPr="00241716" w:rsidRDefault="001F5E76" w:rsidP="001F5E76">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Explain how the Marshall Plan attempted to address the issues of the Cold War.</w:t>
      </w:r>
    </w:p>
    <w:p w:rsidR="001F5E76" w:rsidRPr="00241716" w:rsidRDefault="001F5E76" w:rsidP="001F5E76">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Explain how the Truman Doctrine attempted to address the issues of the Cold War.</w:t>
      </w:r>
    </w:p>
    <w:p w:rsidR="001F5E76" w:rsidRPr="00241716" w:rsidRDefault="001F5E76" w:rsidP="001F5E76">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Explain how the U.S. responded to the Berlin blockade.</w:t>
      </w:r>
    </w:p>
    <w:p w:rsidR="001F5E76" w:rsidRPr="00241716" w:rsidRDefault="001F5E76" w:rsidP="001F5E76">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Explain why the U.S. became involved in Cuba.</w:t>
      </w:r>
    </w:p>
    <w:p w:rsidR="001F5E76" w:rsidRPr="00241716" w:rsidRDefault="001F5E76" w:rsidP="001F5E76">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Explain why the U.S. became involved in Korea.</w:t>
      </w:r>
    </w:p>
    <w:p w:rsidR="001F5E76" w:rsidRPr="00241716" w:rsidRDefault="001F5E76" w:rsidP="001F5E76">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Explain what caused the Red Scare after 1945.</w:t>
      </w:r>
    </w:p>
    <w:p w:rsidR="00607F5D" w:rsidRPr="00241716" w:rsidRDefault="00607F5D" w:rsidP="001F5E76">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 xml:space="preserve">Explain the role of Senator John McCarthy played in the new Red Scare. </w:t>
      </w:r>
    </w:p>
    <w:p w:rsidR="00607F5D" w:rsidRPr="00241716" w:rsidRDefault="00607F5D" w:rsidP="00607F5D">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 xml:space="preserve">Explain how the launch of Sputnik impacted the development of the space race.  </w:t>
      </w:r>
    </w:p>
    <w:p w:rsidR="00607F5D" w:rsidRPr="00241716" w:rsidRDefault="00607F5D" w:rsidP="00607F5D">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 xml:space="preserve">Explain the similarities and differences between the foreign policies of Truman, Eisenhower, and Kennedy. </w:t>
      </w:r>
    </w:p>
    <w:p w:rsidR="00607F5D" w:rsidRPr="00241716" w:rsidRDefault="00607F5D" w:rsidP="00607F5D">
      <w:pPr>
        <w:numPr>
          <w:ilvl w:val="0"/>
          <w:numId w:val="12"/>
        </w:numPr>
        <w:rPr>
          <w:rFonts w:ascii="Franklin Gothic Medium" w:hAnsi="Franklin Gothic Medium" w:cs="Andalus"/>
          <w:sz w:val="22"/>
          <w:szCs w:val="22"/>
        </w:rPr>
      </w:pPr>
      <w:r w:rsidRPr="00241716">
        <w:rPr>
          <w:rFonts w:ascii="Franklin Gothic Medium" w:hAnsi="Franklin Gothic Medium" w:cs="Andalus"/>
          <w:sz w:val="22"/>
          <w:szCs w:val="22"/>
        </w:rPr>
        <w:t xml:space="preserve">Explain how the collapse of communist governments in Eastern Europe and the U.S.S.R ended the Cold War. </w:t>
      </w:r>
    </w:p>
    <w:p w:rsidR="00865326" w:rsidRPr="00241716" w:rsidRDefault="00865326">
      <w:pPr>
        <w:rPr>
          <w:rFonts w:ascii="Franklin Gothic Medium" w:hAnsi="Franklin Gothic Medium" w:cs="Andalus"/>
          <w:sz w:val="22"/>
          <w:szCs w:val="22"/>
        </w:rPr>
      </w:pPr>
    </w:p>
    <w:p w:rsidR="00001F71" w:rsidRDefault="00865326">
      <w:pPr>
        <w:rPr>
          <w:rFonts w:ascii="Franklin Gothic Medium" w:hAnsi="Franklin Gothic Medium" w:cs="Andalus"/>
          <w:sz w:val="22"/>
          <w:szCs w:val="22"/>
        </w:rPr>
      </w:pPr>
      <w:r w:rsidRPr="00241716">
        <w:rPr>
          <w:rFonts w:ascii="Franklin Gothic Medium" w:hAnsi="Franklin Gothic Medium" w:cs="Andalus"/>
          <w:b/>
          <w:bCs/>
          <w:sz w:val="22"/>
          <w:szCs w:val="22"/>
        </w:rPr>
        <w:t>Unit Terms:</w:t>
      </w:r>
      <w:r w:rsidRPr="00241716">
        <w:rPr>
          <w:rFonts w:ascii="Franklin Gothic Medium" w:hAnsi="Franklin Gothic Medium" w:cs="Andalus"/>
          <w:sz w:val="22"/>
          <w:szCs w:val="22"/>
        </w:rPr>
        <w:t xml:space="preserve"> Define each of the following terms.  You will be quizzed on your knowledge of them.  They will also be useful for review.</w:t>
      </w:r>
    </w:p>
    <w:p w:rsidR="00241716" w:rsidRPr="00241716" w:rsidRDefault="00241716">
      <w:pPr>
        <w:rPr>
          <w:rFonts w:ascii="Franklin Gothic Medium" w:hAnsi="Franklin Gothic Medium" w:cs="Andalu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C7093B" w:rsidRPr="00241716" w:rsidTr="00001F71">
        <w:tblPrEx>
          <w:tblCellMar>
            <w:top w:w="0" w:type="dxa"/>
            <w:bottom w:w="0" w:type="dxa"/>
          </w:tblCellMar>
        </w:tblPrEx>
        <w:tc>
          <w:tcPr>
            <w:tcW w:w="9576" w:type="dxa"/>
            <w:shd w:val="pct15" w:color="auto" w:fill="auto"/>
          </w:tcPr>
          <w:p w:rsidR="00C7093B" w:rsidRPr="00241716" w:rsidRDefault="008E1F55">
            <w:pPr>
              <w:pStyle w:val="Heading2"/>
              <w:rPr>
                <w:rFonts w:ascii="Franklin Gothic Medium" w:hAnsi="Franklin Gothic Medium" w:cs="Andalus"/>
                <w:sz w:val="22"/>
                <w:szCs w:val="22"/>
              </w:rPr>
            </w:pPr>
            <w:r w:rsidRPr="00241716">
              <w:rPr>
                <w:rFonts w:ascii="Franklin Gothic Medium" w:hAnsi="Franklin Gothic Medium" w:cs="Andalus"/>
                <w:sz w:val="22"/>
                <w:szCs w:val="22"/>
              </w:rPr>
              <w:t>Chapter Vocabulary</w:t>
            </w:r>
          </w:p>
        </w:tc>
      </w:tr>
      <w:tr w:rsidR="00C7093B" w:rsidRPr="00241716" w:rsidTr="00241716">
        <w:tblPrEx>
          <w:tblCellMar>
            <w:top w:w="0" w:type="dxa"/>
            <w:bottom w:w="0" w:type="dxa"/>
          </w:tblCellMar>
        </w:tblPrEx>
        <w:trPr>
          <w:trHeight w:val="5642"/>
        </w:trPr>
        <w:tc>
          <w:tcPr>
            <w:tcW w:w="9576" w:type="dxa"/>
            <w:shd w:val="clear" w:color="auto" w:fill="FFFFFF"/>
          </w:tcPr>
          <w:p w:rsidR="00C7093B" w:rsidRPr="00241716" w:rsidRDefault="00C7093B" w:rsidP="008E1F55">
            <w:pPr>
              <w:ind w:left="360"/>
              <w:rPr>
                <w:rFonts w:ascii="Franklin Gothic Medium" w:hAnsi="Franklin Gothic Medium" w:cs="Andalus"/>
                <w:sz w:val="22"/>
                <w:szCs w:val="22"/>
              </w:rPr>
            </w:pPr>
          </w:p>
          <w:p w:rsidR="00241716" w:rsidRPr="00241716" w:rsidRDefault="00241716" w:rsidP="00241716">
            <w:pPr>
              <w:rPr>
                <w:rFonts w:ascii="Franklin Gothic Medium" w:hAnsi="Franklin Gothic Medium" w:cs="Andalus"/>
                <w:sz w:val="22"/>
                <w:szCs w:val="22"/>
                <w:u w:val="single"/>
              </w:rPr>
            </w:pPr>
            <w:r w:rsidRPr="00241716">
              <w:rPr>
                <w:rFonts w:ascii="Franklin Gothic Medium" w:hAnsi="Franklin Gothic Medium" w:cs="Andalus"/>
                <w:sz w:val="22"/>
                <w:szCs w:val="22"/>
                <w:u w:val="single"/>
              </w:rPr>
              <w:t>People:</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Joseph Stalin</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Harry Truman</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Chiang Kai-shek</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Mao Zedong</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Douglas MacArthur</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Dwight Eisenhower</w:t>
            </w:r>
            <w:r w:rsidRPr="00241716">
              <w:rPr>
                <w:rFonts w:ascii="Franklin Gothic Medium" w:hAnsi="Franklin Gothic Medium" w:cs="Andalus"/>
                <w:sz w:val="22"/>
                <w:szCs w:val="22"/>
              </w:rPr>
              <w:tab/>
              <w:t>Gen. George Marshall</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Kim II Sung</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John F. Kennedy</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Joseph McCarthy</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proofErr w:type="spellStart"/>
            <w:r w:rsidRPr="00241716">
              <w:rPr>
                <w:rFonts w:ascii="Franklin Gothic Medium" w:hAnsi="Franklin Gothic Medium" w:cs="Andalus"/>
                <w:sz w:val="22"/>
                <w:szCs w:val="22"/>
              </w:rPr>
              <w:t>Kikita</w:t>
            </w:r>
            <w:proofErr w:type="spellEnd"/>
            <w:r w:rsidRPr="00241716">
              <w:rPr>
                <w:rFonts w:ascii="Franklin Gothic Medium" w:hAnsi="Franklin Gothic Medium" w:cs="Andalus"/>
                <w:sz w:val="22"/>
                <w:szCs w:val="22"/>
              </w:rPr>
              <w:t xml:space="preserve"> Khrushchev</w:t>
            </w:r>
            <w:r w:rsidRPr="00241716">
              <w:rPr>
                <w:rFonts w:ascii="Franklin Gothic Medium" w:hAnsi="Franklin Gothic Medium" w:cs="Andalus"/>
                <w:sz w:val="22"/>
                <w:szCs w:val="22"/>
              </w:rPr>
              <w:tab/>
              <w:t>Fidel Castro</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Julius &amp; Ethel Rosenberg</w:t>
            </w:r>
            <w:r w:rsidRPr="00241716">
              <w:rPr>
                <w:rFonts w:ascii="Franklin Gothic Medium" w:hAnsi="Franklin Gothic Medium" w:cs="Andalus"/>
                <w:sz w:val="22"/>
                <w:szCs w:val="22"/>
              </w:rPr>
              <w:tab/>
            </w:r>
          </w:p>
          <w:p w:rsidR="00241716" w:rsidRPr="00241716" w:rsidRDefault="00241716" w:rsidP="00241716">
            <w:pPr>
              <w:rPr>
                <w:rFonts w:ascii="Franklin Gothic Medium" w:hAnsi="Franklin Gothic Medium" w:cs="Andalus"/>
                <w:sz w:val="22"/>
                <w:szCs w:val="22"/>
                <w:u w:val="single"/>
              </w:rPr>
            </w:pPr>
          </w:p>
          <w:p w:rsidR="00241716" w:rsidRPr="00241716" w:rsidRDefault="00241716" w:rsidP="00241716">
            <w:pPr>
              <w:rPr>
                <w:rFonts w:ascii="Franklin Gothic Medium" w:hAnsi="Franklin Gothic Medium" w:cs="Andalus"/>
                <w:sz w:val="22"/>
                <w:szCs w:val="22"/>
                <w:u w:val="single"/>
              </w:rPr>
            </w:pPr>
            <w:r w:rsidRPr="00241716">
              <w:rPr>
                <w:rFonts w:ascii="Franklin Gothic Medium" w:hAnsi="Franklin Gothic Medium" w:cs="Andalus"/>
                <w:sz w:val="22"/>
                <w:szCs w:val="22"/>
                <w:u w:val="single"/>
              </w:rPr>
              <w:t>Terms:</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Yalta Conference</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proofErr w:type="spellStart"/>
            <w:r w:rsidRPr="00241716">
              <w:rPr>
                <w:rFonts w:ascii="Franklin Gothic Medium" w:hAnsi="Franklin Gothic Medium" w:cs="Andalus"/>
                <w:sz w:val="22"/>
                <w:szCs w:val="22"/>
              </w:rPr>
              <w:t>Postdam</w:t>
            </w:r>
            <w:proofErr w:type="spellEnd"/>
            <w:r w:rsidRPr="00241716">
              <w:rPr>
                <w:rFonts w:ascii="Franklin Gothic Medium" w:hAnsi="Franklin Gothic Medium" w:cs="Andalus"/>
                <w:sz w:val="22"/>
                <w:szCs w:val="22"/>
              </w:rPr>
              <w:t xml:space="preserve"> Conference</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United Nations</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Nuremberg Trials</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Cold War</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Truman Doctrine</w:t>
            </w:r>
            <w:r w:rsidRPr="00241716">
              <w:rPr>
                <w:rFonts w:ascii="Franklin Gothic Medium" w:hAnsi="Franklin Gothic Medium" w:cs="Andalus"/>
                <w:sz w:val="22"/>
                <w:szCs w:val="22"/>
              </w:rPr>
              <w:tab/>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Marshall Plan</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Containment</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Berlin Airlift</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NATO</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Warsaw Pact</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 xml:space="preserve">Communism v. Capitalism </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Long March</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38</w:t>
            </w:r>
            <w:r w:rsidRPr="00241716">
              <w:rPr>
                <w:rFonts w:ascii="Franklin Gothic Medium" w:hAnsi="Franklin Gothic Medium" w:cs="Andalus"/>
                <w:sz w:val="22"/>
                <w:szCs w:val="22"/>
                <w:vertAlign w:val="superscript"/>
              </w:rPr>
              <w:t>th</w:t>
            </w:r>
            <w:r w:rsidRPr="00241716">
              <w:rPr>
                <w:rFonts w:ascii="Franklin Gothic Medium" w:hAnsi="Franklin Gothic Medium" w:cs="Andalus"/>
                <w:sz w:val="22"/>
                <w:szCs w:val="22"/>
              </w:rPr>
              <w:t xml:space="preserve"> Parallel</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House un-American Activities Committee</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Blacklisting</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“Hollywood Ten”</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Internal Security Act</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McCarthyism</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Department of Defense</w:t>
            </w:r>
            <w:r w:rsidRPr="00241716">
              <w:rPr>
                <w:rFonts w:ascii="Franklin Gothic Medium" w:hAnsi="Franklin Gothic Medium" w:cs="Andalus"/>
                <w:sz w:val="22"/>
                <w:szCs w:val="22"/>
              </w:rPr>
              <w:tab/>
              <w:t>CIA</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Sputnik</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NASA</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National Security Committee</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Massive Retaliation</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Brinkmanship</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Covert Operations</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Suez Crisis</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Eisenhower Doctrine</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U-2 Spy Incident</w:t>
            </w:r>
          </w:p>
          <w:p w:rsidR="00241716"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Flexible Response</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Peace Corps</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Bay of Pigs Incidents</w:t>
            </w:r>
          </w:p>
          <w:p w:rsidR="00C7093B" w:rsidRPr="00241716" w:rsidRDefault="00241716" w:rsidP="00241716">
            <w:pPr>
              <w:rPr>
                <w:rFonts w:ascii="Franklin Gothic Medium" w:hAnsi="Franklin Gothic Medium" w:cs="Andalus"/>
                <w:sz w:val="22"/>
                <w:szCs w:val="22"/>
              </w:rPr>
            </w:pPr>
            <w:r w:rsidRPr="00241716">
              <w:rPr>
                <w:rFonts w:ascii="Franklin Gothic Medium" w:hAnsi="Franklin Gothic Medium" w:cs="Andalus"/>
                <w:sz w:val="22"/>
                <w:szCs w:val="22"/>
              </w:rPr>
              <w:t>Berlin Wall</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Cuban Missile Crisis</w:t>
            </w:r>
            <w:r w:rsidRPr="00241716">
              <w:rPr>
                <w:rFonts w:ascii="Franklin Gothic Medium" w:hAnsi="Franklin Gothic Medium" w:cs="Andalus"/>
                <w:sz w:val="22"/>
                <w:szCs w:val="22"/>
              </w:rPr>
              <w:tab/>
            </w:r>
            <w:r w:rsidRPr="00241716">
              <w:rPr>
                <w:rFonts w:ascii="Franklin Gothic Medium" w:hAnsi="Franklin Gothic Medium" w:cs="Andalus"/>
                <w:sz w:val="22"/>
                <w:szCs w:val="22"/>
              </w:rPr>
              <w:tab/>
              <w:t>Test Ban Treaty</w:t>
            </w:r>
          </w:p>
        </w:tc>
      </w:tr>
      <w:tr w:rsidR="00C7093B" w:rsidRPr="00241716" w:rsidTr="00001F71">
        <w:tblPrEx>
          <w:tblCellMar>
            <w:top w:w="0" w:type="dxa"/>
            <w:bottom w:w="0" w:type="dxa"/>
          </w:tblCellMar>
        </w:tblPrEx>
        <w:tc>
          <w:tcPr>
            <w:tcW w:w="9576" w:type="dxa"/>
            <w:shd w:val="pct15" w:color="auto" w:fill="auto"/>
          </w:tcPr>
          <w:p w:rsidR="00C7093B" w:rsidRPr="00241716" w:rsidRDefault="00C7093B">
            <w:pPr>
              <w:pStyle w:val="Heading2"/>
              <w:rPr>
                <w:rFonts w:ascii="Franklin Gothic Medium" w:hAnsi="Franklin Gothic Medium" w:cs="Andalus"/>
                <w:sz w:val="22"/>
                <w:szCs w:val="22"/>
              </w:rPr>
            </w:pPr>
          </w:p>
        </w:tc>
      </w:tr>
      <w:tr w:rsidR="00C7093B" w:rsidRPr="00241716" w:rsidTr="00001F71">
        <w:tblPrEx>
          <w:tblCellMar>
            <w:top w:w="0" w:type="dxa"/>
            <w:bottom w:w="0" w:type="dxa"/>
          </w:tblCellMar>
        </w:tblPrEx>
        <w:tc>
          <w:tcPr>
            <w:tcW w:w="9576" w:type="dxa"/>
            <w:shd w:val="clear" w:color="auto" w:fill="FFFFFF"/>
          </w:tcPr>
          <w:p w:rsidR="008D2006" w:rsidRPr="00241716" w:rsidRDefault="008D2006" w:rsidP="008D2006">
            <w:pPr>
              <w:rPr>
                <w:rFonts w:ascii="Franklin Gothic Medium" w:hAnsi="Franklin Gothic Medium"/>
              </w:rPr>
            </w:pPr>
          </w:p>
        </w:tc>
      </w:tr>
    </w:tbl>
    <w:p w:rsidR="00865326" w:rsidRPr="00241716" w:rsidRDefault="00865326">
      <w:pPr>
        <w:rPr>
          <w:rFonts w:ascii="Franklin Gothic Medium" w:hAnsi="Franklin Gothic Medium"/>
          <w:sz w:val="22"/>
          <w:szCs w:val="22"/>
        </w:rPr>
      </w:pPr>
    </w:p>
    <w:sectPr w:rsidR="00865326" w:rsidRPr="00241716">
      <w:headerReference w:type="default" r:id="rId7"/>
      <w:pgSz w:w="12240" w:h="15840"/>
      <w:pgMar w:top="792" w:right="1080" w:bottom="792"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27" w:rsidRDefault="00113C27">
      <w:r>
        <w:separator/>
      </w:r>
    </w:p>
  </w:endnote>
  <w:endnote w:type="continuationSeparator" w:id="0">
    <w:p w:rsidR="00113C27" w:rsidRDefault="00113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27" w:rsidRDefault="00113C27">
      <w:r>
        <w:separator/>
      </w:r>
    </w:p>
  </w:footnote>
  <w:footnote w:type="continuationSeparator" w:id="0">
    <w:p w:rsidR="00113C27" w:rsidRDefault="00113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F71" w:rsidRPr="00241716" w:rsidRDefault="00241716">
    <w:pPr>
      <w:pStyle w:val="Header"/>
      <w:rPr>
        <w:rFonts w:ascii="Franklin Gothic Medium" w:hAnsi="Franklin Gothic Medium"/>
        <w:b/>
        <w:sz w:val="32"/>
      </w:rPr>
    </w:pPr>
    <w:r w:rsidRPr="00241716">
      <w:rPr>
        <w:rFonts w:ascii="Franklin Gothic Medium" w:hAnsi="Franklin Gothic Medium"/>
        <w:b/>
        <w:sz w:val="32"/>
      </w:rPr>
      <w:t>U.S. HISTORY</w:t>
    </w:r>
    <w:r w:rsidR="00001F71" w:rsidRPr="00241716">
      <w:rPr>
        <w:rFonts w:ascii="Franklin Gothic Medium" w:hAnsi="Franklin Gothic Medium"/>
        <w:b/>
        <w:sz w:val="32"/>
      </w:rPr>
      <w:t xml:space="preserve"> </w:t>
    </w:r>
    <w:r w:rsidR="00001F71" w:rsidRPr="00241716">
      <w:rPr>
        <w:rFonts w:ascii="Franklin Gothic Medium" w:hAnsi="Franklin Gothic Medium"/>
        <w:b/>
        <w:sz w:val="32"/>
      </w:rPr>
      <w:tab/>
    </w:r>
    <w:r w:rsidR="00001F71" w:rsidRPr="00241716">
      <w:rPr>
        <w:rFonts w:ascii="Franklin Gothic Medium" w:hAnsi="Franklin Gothic Medium"/>
        <w:b/>
        <w:sz w:val="3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7F50"/>
    <w:multiLevelType w:val="hybridMultilevel"/>
    <w:tmpl w:val="C4B63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C50342"/>
    <w:multiLevelType w:val="hybridMultilevel"/>
    <w:tmpl w:val="3514B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690F84"/>
    <w:multiLevelType w:val="hybridMultilevel"/>
    <w:tmpl w:val="C1C8C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7F06772"/>
    <w:multiLevelType w:val="hybridMultilevel"/>
    <w:tmpl w:val="9446C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975048"/>
    <w:multiLevelType w:val="hybridMultilevel"/>
    <w:tmpl w:val="52CE0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AC343EB"/>
    <w:multiLevelType w:val="hybridMultilevel"/>
    <w:tmpl w:val="47B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322E3"/>
    <w:multiLevelType w:val="hybridMultilevel"/>
    <w:tmpl w:val="53F8A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F74F76"/>
    <w:multiLevelType w:val="hybridMultilevel"/>
    <w:tmpl w:val="48A8A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7241995"/>
    <w:multiLevelType w:val="hybridMultilevel"/>
    <w:tmpl w:val="5B1EE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BD01BB"/>
    <w:multiLevelType w:val="hybridMultilevel"/>
    <w:tmpl w:val="253E2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AC24A51"/>
    <w:multiLevelType w:val="hybridMultilevel"/>
    <w:tmpl w:val="808E3D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6A359D1"/>
    <w:multiLevelType w:val="hybridMultilevel"/>
    <w:tmpl w:val="DEB0AA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6"/>
  </w:num>
  <w:num w:numId="5">
    <w:abstractNumId w:val="1"/>
  </w:num>
  <w:num w:numId="6">
    <w:abstractNumId w:val="7"/>
  </w:num>
  <w:num w:numId="7">
    <w:abstractNumId w:val="9"/>
  </w:num>
  <w:num w:numId="8">
    <w:abstractNumId w:val="10"/>
  </w:num>
  <w:num w:numId="9">
    <w:abstractNumId w:val="2"/>
  </w:num>
  <w:num w:numId="10">
    <w:abstractNumId w:val="3"/>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03B7"/>
    <w:rsid w:val="00001F71"/>
    <w:rsid w:val="0002033E"/>
    <w:rsid w:val="000966B3"/>
    <w:rsid w:val="00113C27"/>
    <w:rsid w:val="001F5E76"/>
    <w:rsid w:val="00200885"/>
    <w:rsid w:val="0023674F"/>
    <w:rsid w:val="00241716"/>
    <w:rsid w:val="00322D0F"/>
    <w:rsid w:val="003A4BD8"/>
    <w:rsid w:val="00416D7B"/>
    <w:rsid w:val="00454900"/>
    <w:rsid w:val="005366FB"/>
    <w:rsid w:val="00607F5D"/>
    <w:rsid w:val="0062376A"/>
    <w:rsid w:val="00672E52"/>
    <w:rsid w:val="00691098"/>
    <w:rsid w:val="006E7430"/>
    <w:rsid w:val="007458A5"/>
    <w:rsid w:val="007C540E"/>
    <w:rsid w:val="007D6E3D"/>
    <w:rsid w:val="007E16D0"/>
    <w:rsid w:val="008244DE"/>
    <w:rsid w:val="00865326"/>
    <w:rsid w:val="008D2006"/>
    <w:rsid w:val="008E1F55"/>
    <w:rsid w:val="00921BC9"/>
    <w:rsid w:val="009D6EF5"/>
    <w:rsid w:val="00AB6204"/>
    <w:rsid w:val="00B54023"/>
    <w:rsid w:val="00B64ACD"/>
    <w:rsid w:val="00C441E3"/>
    <w:rsid w:val="00C50999"/>
    <w:rsid w:val="00C535C9"/>
    <w:rsid w:val="00C7093B"/>
    <w:rsid w:val="00C86D21"/>
    <w:rsid w:val="00CD6273"/>
    <w:rsid w:val="00CD6DB9"/>
    <w:rsid w:val="00CF544A"/>
    <w:rsid w:val="00DC0FE5"/>
    <w:rsid w:val="00DC2532"/>
    <w:rsid w:val="00DC678A"/>
    <w:rsid w:val="00E158AB"/>
    <w:rsid w:val="00E26423"/>
    <w:rsid w:val="00E703B7"/>
    <w:rsid w:val="00E8659D"/>
    <w:rsid w:val="00EC1747"/>
    <w:rsid w:val="00F57DA5"/>
    <w:rsid w:val="00F61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Unit 8 – Progressive Reforms and the Great War, 1900 to 1920</vt:lpstr>
    </vt:vector>
  </TitlesOfParts>
  <Company>Hewlett-Packard Company</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 Progressive Reforms and the Great War, 1900 to 1920</dc:title>
  <dc:creator>Bruce Dickey</dc:creator>
  <cp:lastModifiedBy>mfcsd</cp:lastModifiedBy>
  <cp:revision>2</cp:revision>
  <cp:lastPrinted>2016-03-29T12:22:00Z</cp:lastPrinted>
  <dcterms:created xsi:type="dcterms:W3CDTF">2016-03-29T12:32:00Z</dcterms:created>
  <dcterms:modified xsi:type="dcterms:W3CDTF">2016-03-29T12:32:00Z</dcterms:modified>
</cp:coreProperties>
</file>