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121985" w:rsidRPr="007C2E45" w:rsidTr="00E62E23">
        <w:trPr>
          <w:tblCellSpacing w:w="0" w:type="dxa"/>
        </w:trPr>
        <w:tc>
          <w:tcPr>
            <w:tcW w:w="0" w:type="auto"/>
            <w:hideMark/>
          </w:tcPr>
          <w:p w:rsidR="00121985" w:rsidRPr="007C2E45" w:rsidRDefault="00121985" w:rsidP="00E62E23">
            <w:pPr>
              <w:spacing w:before="100" w:beforeAutospacing="1" w:after="100" w:afterAutospacing="1" w:line="240" w:lineRule="auto"/>
              <w:jc w:val="center"/>
              <w:outlineLvl w:val="0"/>
              <w:rPr>
                <w:rFonts w:ascii="Tahoma" w:eastAsia="Times New Roman" w:hAnsi="Tahoma" w:cs="Tahoma"/>
                <w:color w:val="584C3E"/>
                <w:kern w:val="36"/>
                <w:sz w:val="30"/>
                <w:szCs w:val="30"/>
              </w:rPr>
            </w:pPr>
            <w:r w:rsidRPr="007C2E45">
              <w:rPr>
                <w:rFonts w:ascii="Tahoma" w:eastAsia="Times New Roman" w:hAnsi="Tahoma" w:cs="Tahoma"/>
                <w:color w:val="584C3E"/>
                <w:kern w:val="36"/>
                <w:sz w:val="30"/>
                <w:szCs w:val="30"/>
              </w:rPr>
              <w:t> Eastern Cottontail Rabbit</w:t>
            </w:r>
          </w:p>
        </w:tc>
      </w:tr>
    </w:tbl>
    <w:p w:rsidR="00121985" w:rsidRPr="007C2E45" w:rsidRDefault="00121985" w:rsidP="00121985">
      <w:pPr>
        <w:spacing w:after="0" w:line="240" w:lineRule="auto"/>
        <w:rPr>
          <w:rFonts w:ascii="Times New Roman" w:eastAsia="Times New Roman" w:hAnsi="Times New Roman" w:cs="Times New Roman"/>
          <w:sz w:val="24"/>
          <w:szCs w:val="24"/>
        </w:rPr>
      </w:pPr>
    </w:p>
    <w:tbl>
      <w:tblPr>
        <w:tblW w:w="10890" w:type="dxa"/>
        <w:tblCellSpacing w:w="0" w:type="dxa"/>
        <w:tblCellMar>
          <w:left w:w="0" w:type="dxa"/>
          <w:right w:w="0" w:type="dxa"/>
        </w:tblCellMar>
        <w:tblLook w:val="04A0"/>
      </w:tblPr>
      <w:tblGrid>
        <w:gridCol w:w="3517"/>
        <w:gridCol w:w="353"/>
        <w:gridCol w:w="7020"/>
      </w:tblGrid>
      <w:tr w:rsidR="00121985" w:rsidRPr="007C2E45" w:rsidTr="00E62E23">
        <w:trPr>
          <w:trHeight w:val="1500"/>
          <w:tblCellSpacing w:w="0" w:type="dxa"/>
        </w:trPr>
        <w:tc>
          <w:tcPr>
            <w:tcW w:w="1615" w:type="pct"/>
            <w:hideMark/>
          </w:tcPr>
          <w:tbl>
            <w:tblPr>
              <w:tblW w:w="2595" w:type="dxa"/>
              <w:jc w:val="center"/>
              <w:tblCellSpacing w:w="0" w:type="dxa"/>
              <w:tblCellMar>
                <w:left w:w="0" w:type="dxa"/>
                <w:right w:w="0" w:type="dxa"/>
              </w:tblCellMar>
              <w:tblLook w:val="04A0"/>
            </w:tblPr>
            <w:tblGrid>
              <w:gridCol w:w="2595"/>
            </w:tblGrid>
            <w:tr w:rsidR="00121985" w:rsidRPr="007C2E45" w:rsidTr="00E62E23">
              <w:trPr>
                <w:trHeight w:val="1965"/>
                <w:tblCellSpacing w:w="0" w:type="dxa"/>
                <w:jc w:val="center"/>
              </w:trPr>
              <w:tc>
                <w:tcPr>
                  <w:tcW w:w="0" w:type="auto"/>
                  <w:vAlign w:val="center"/>
                  <w:hideMark/>
                </w:tcPr>
                <w:p w:rsidR="00121985" w:rsidRPr="007C2E45" w:rsidRDefault="00121985" w:rsidP="00E62E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2152650"/>
                        <wp:effectExtent l="19050" t="0" r="0" b="0"/>
                        <wp:docPr id="108" name="Picture 108" descr="Eastern cottontail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astern cottontail rabbit"/>
                                <pic:cNvPicPr>
                                  <a:picLocks noChangeAspect="1" noChangeArrowheads="1"/>
                                </pic:cNvPicPr>
                              </pic:nvPicPr>
                              <pic:blipFill>
                                <a:blip r:embed="rId4" cstate="print"/>
                                <a:srcRect/>
                                <a:stretch>
                                  <a:fillRect/>
                                </a:stretch>
                              </pic:blipFill>
                              <pic:spPr bwMode="auto">
                                <a:xfrm>
                                  <a:off x="0" y="0"/>
                                  <a:ext cx="1619250" cy="2152650"/>
                                </a:xfrm>
                                <a:prstGeom prst="rect">
                                  <a:avLst/>
                                </a:prstGeom>
                                <a:noFill/>
                                <a:ln w="9525">
                                  <a:noFill/>
                                  <a:miter lim="800000"/>
                                  <a:headEnd/>
                                  <a:tailEnd/>
                                </a:ln>
                              </pic:spPr>
                            </pic:pic>
                          </a:graphicData>
                        </a:graphic>
                      </wp:inline>
                    </w:drawing>
                  </w:r>
                </w:p>
              </w:tc>
            </w:tr>
          </w:tbl>
          <w:p w:rsidR="00121985" w:rsidRPr="007C2E45" w:rsidRDefault="00121985" w:rsidP="00E62E23">
            <w:pPr>
              <w:spacing w:after="0" w:line="240" w:lineRule="auto"/>
              <w:jc w:val="center"/>
              <w:rPr>
                <w:rFonts w:ascii="Times New Roman" w:eastAsia="Times New Roman" w:hAnsi="Times New Roman" w:cs="Times New Roman"/>
                <w:sz w:val="24"/>
                <w:szCs w:val="24"/>
              </w:rPr>
            </w:pPr>
          </w:p>
        </w:tc>
        <w:tc>
          <w:tcPr>
            <w:tcW w:w="162" w:type="pct"/>
            <w:hideMark/>
          </w:tcPr>
          <w:p w:rsidR="00121985" w:rsidRPr="007C2E45" w:rsidRDefault="00121985"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42875"/>
                  <wp:effectExtent l="0" t="0" r="0" b="0"/>
                  <wp:docPr id="109" name="Picture 109" descr="http://www.dnr.state.oh.us/Portals/9/wildlife/images/speciesguid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dnr.state.oh.us/Portals/9/wildlife/images/speciesguide/spacer.gif"/>
                          <pic:cNvPicPr>
                            <a:picLocks noChangeAspect="1" noChangeArrowheads="1"/>
                          </pic:cNvPicPr>
                        </pic:nvPicPr>
                        <pic:blipFill>
                          <a:blip r:embed="rId5"/>
                          <a:srcRect/>
                          <a:stretch>
                            <a:fillRect/>
                          </a:stretch>
                        </pic:blipFill>
                        <pic:spPr bwMode="auto">
                          <a:xfrm>
                            <a:off x="0" y="0"/>
                            <a:ext cx="190500" cy="142875"/>
                          </a:xfrm>
                          <a:prstGeom prst="rect">
                            <a:avLst/>
                          </a:prstGeom>
                          <a:noFill/>
                          <a:ln w="9525">
                            <a:noFill/>
                            <a:miter lim="800000"/>
                            <a:headEnd/>
                            <a:tailEnd/>
                          </a:ln>
                        </pic:spPr>
                      </pic:pic>
                    </a:graphicData>
                  </a:graphic>
                </wp:inline>
              </w:drawing>
            </w:r>
          </w:p>
        </w:tc>
        <w:tc>
          <w:tcPr>
            <w:tcW w:w="3223" w:type="pct"/>
            <w:hideMark/>
          </w:tcPr>
          <w:p w:rsidR="00121985" w:rsidRPr="007C2E45" w:rsidRDefault="00121985" w:rsidP="00E62E23">
            <w:pPr>
              <w:spacing w:after="0" w:line="240" w:lineRule="auto"/>
              <w:rPr>
                <w:rFonts w:ascii="Arial" w:eastAsia="Times New Roman" w:hAnsi="Arial" w:cs="Arial"/>
                <w:color w:val="000000"/>
                <w:sz w:val="18"/>
                <w:szCs w:val="18"/>
              </w:rPr>
            </w:pPr>
            <w:r w:rsidRPr="007C2E45">
              <w:rPr>
                <w:rFonts w:ascii="Arial" w:eastAsia="Times New Roman" w:hAnsi="Arial" w:cs="Arial"/>
                <w:color w:val="000000"/>
                <w:sz w:val="20"/>
                <w:szCs w:val="20"/>
              </w:rPr>
              <w:t xml:space="preserve">The Eastern cottontail rabbit is one of the most common wildlife species in the state of Ohio. Although native to the state it was not as nearly widespread prior to European settlement. As with several other species of wildlife, the Eastern cottontail was a beneficiary of settlement; the clearing of wood lands and the establishment of more open areas along wooded borders provided an ideal environment.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Arial" w:eastAsia="Times New Roman" w:hAnsi="Arial" w:cs="Arial"/>
                <w:color w:val="000000"/>
                <w:sz w:val="20"/>
                <w:szCs w:val="20"/>
              </w:rPr>
              <w:t xml:space="preserve">Cottontail rabbits are also prolific. It has been estimated that if no young rabbits were lost from a </w:t>
            </w:r>
            <w:proofErr w:type="gramStart"/>
            <w:r w:rsidRPr="007C2E45">
              <w:rPr>
                <w:rFonts w:ascii="Arial" w:eastAsia="Times New Roman" w:hAnsi="Arial" w:cs="Arial"/>
                <w:color w:val="000000"/>
                <w:sz w:val="20"/>
                <w:szCs w:val="20"/>
              </w:rPr>
              <w:t>litter,</w:t>
            </w:r>
            <w:proofErr w:type="gramEnd"/>
            <w:r w:rsidRPr="007C2E45">
              <w:rPr>
                <w:rFonts w:ascii="Arial" w:eastAsia="Times New Roman" w:hAnsi="Arial" w:cs="Arial"/>
                <w:color w:val="000000"/>
                <w:sz w:val="20"/>
                <w:szCs w:val="20"/>
              </w:rPr>
              <w:t xml:space="preserve"> one pair of rabbits could produce 350,000 offspring in five years. This is unlikely to ever occur as rabbits also have a high mortality rate --few live more than a year.</w:t>
            </w:r>
          </w:p>
          <w:p w:rsidR="00121985" w:rsidRPr="007C2E45" w:rsidRDefault="00121985" w:rsidP="00E62E23">
            <w:pPr>
              <w:spacing w:after="0" w:line="240" w:lineRule="auto"/>
              <w:jc w:val="center"/>
              <w:rPr>
                <w:rFonts w:ascii="Arial" w:eastAsia="Times New Roman" w:hAnsi="Arial" w:cs="Arial"/>
                <w:color w:val="000000"/>
                <w:sz w:val="18"/>
                <w:szCs w:val="18"/>
              </w:rPr>
            </w:pPr>
            <w:r w:rsidRPr="007C2E45">
              <w:rPr>
                <w:rFonts w:ascii="Arial" w:eastAsia="Times New Roman" w:hAnsi="Arial" w:cs="Arial"/>
                <w:color w:val="000000"/>
                <w:sz w:val="18"/>
                <w:szCs w:val="18"/>
              </w:rPr>
              <w:t> </w:t>
            </w:r>
            <w:r>
              <w:rPr>
                <w:rFonts w:ascii="Arial" w:eastAsia="Times New Roman" w:hAnsi="Arial" w:cs="Arial"/>
                <w:noProof/>
                <w:color w:val="000000"/>
                <w:sz w:val="18"/>
                <w:szCs w:val="18"/>
              </w:rPr>
              <w:drawing>
                <wp:inline distT="0" distB="0" distL="0" distR="0">
                  <wp:extent cx="952500" cy="1076325"/>
                  <wp:effectExtent l="19050" t="0" r="0" b="0"/>
                  <wp:docPr id="110" name="Picture 110" descr="Eastern cottontail rabbit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astern cottontail rabbit tracks"/>
                          <pic:cNvPicPr>
                            <a:picLocks noChangeAspect="1" noChangeArrowheads="1"/>
                          </pic:cNvPicPr>
                        </pic:nvPicPr>
                        <pic:blipFill>
                          <a:blip r:embed="rId6" cstate="print"/>
                          <a:srcRect/>
                          <a:stretch>
                            <a:fillRect/>
                          </a:stretch>
                        </pic:blipFill>
                        <pic:spPr bwMode="auto">
                          <a:xfrm>
                            <a:off x="0" y="0"/>
                            <a:ext cx="952500" cy="1076325"/>
                          </a:xfrm>
                          <a:prstGeom prst="rect">
                            <a:avLst/>
                          </a:prstGeom>
                          <a:noFill/>
                          <a:ln w="9525">
                            <a:noFill/>
                            <a:miter lim="800000"/>
                            <a:headEnd/>
                            <a:tailEnd/>
                          </a:ln>
                        </pic:spPr>
                      </pic:pic>
                    </a:graphicData>
                  </a:graphic>
                </wp:inline>
              </w:drawing>
            </w:r>
          </w:p>
          <w:p w:rsidR="00121985" w:rsidRPr="007C2E45" w:rsidRDefault="00121985" w:rsidP="00E62E23">
            <w:pPr>
              <w:spacing w:before="100" w:beforeAutospacing="1" w:after="100" w:afterAutospacing="1" w:line="240" w:lineRule="auto"/>
              <w:jc w:val="center"/>
              <w:outlineLvl w:val="4"/>
              <w:rPr>
                <w:rFonts w:ascii="Tahoma" w:eastAsia="Times New Roman" w:hAnsi="Tahoma" w:cs="Tahoma"/>
                <w:b/>
                <w:bCs/>
                <w:color w:val="720107"/>
                <w:sz w:val="17"/>
                <w:szCs w:val="17"/>
              </w:rPr>
            </w:pPr>
            <w:r w:rsidRPr="007C2E45">
              <w:rPr>
                <w:rFonts w:ascii="Tahoma" w:eastAsia="Times New Roman" w:hAnsi="Tahoma" w:cs="Tahoma"/>
                <w:b/>
                <w:bCs/>
                <w:color w:val="720107"/>
                <w:sz w:val="17"/>
                <w:szCs w:val="17"/>
              </w:rPr>
              <w:t xml:space="preserve">Eastern Cottontail Rabbit Tracks </w:t>
            </w:r>
            <w:r w:rsidRPr="007C2E45">
              <w:rPr>
                <w:rFonts w:ascii="Tahoma" w:eastAsia="Times New Roman" w:hAnsi="Tahoma" w:cs="Tahoma"/>
                <w:b/>
                <w:bCs/>
                <w:color w:val="720107"/>
                <w:sz w:val="17"/>
                <w:szCs w:val="17"/>
              </w:rPr>
              <w:br/>
            </w:r>
          </w:p>
        </w:tc>
      </w:tr>
    </w:tbl>
    <w:p w:rsidR="00121985" w:rsidRPr="007C2E45" w:rsidRDefault="00121985" w:rsidP="0012198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0"/>
      </w:tblGrid>
      <w:tr w:rsidR="00121985" w:rsidRPr="007C2E45" w:rsidTr="00E62E23">
        <w:trPr>
          <w:tblCellSpacing w:w="0" w:type="dxa"/>
        </w:trPr>
        <w:tc>
          <w:tcPr>
            <w:tcW w:w="0" w:type="auto"/>
            <w:hideMark/>
          </w:tcPr>
          <w:tbl>
            <w:tblPr>
              <w:tblW w:w="5000" w:type="pct"/>
              <w:jc w:val="center"/>
              <w:tblCellSpacing w:w="0" w:type="dxa"/>
              <w:tblCellMar>
                <w:left w:w="0" w:type="dxa"/>
                <w:right w:w="0" w:type="dxa"/>
              </w:tblCellMar>
              <w:tblLook w:val="04A0"/>
            </w:tblPr>
            <w:tblGrid>
              <w:gridCol w:w="10800"/>
            </w:tblGrid>
            <w:tr w:rsidR="00121985" w:rsidRPr="007C2E45" w:rsidTr="00E62E23">
              <w:trPr>
                <w:tblCellSpacing w:w="0" w:type="dxa"/>
                <w:jc w:val="center"/>
              </w:trPr>
              <w:tc>
                <w:tcPr>
                  <w:tcW w:w="0" w:type="auto"/>
                  <w:hideMark/>
                </w:tcPr>
                <w:p w:rsidR="00121985" w:rsidRPr="007C2E45" w:rsidRDefault="00121985" w:rsidP="00E62E23">
                  <w:pPr>
                    <w:spacing w:after="0" w:line="240" w:lineRule="auto"/>
                    <w:rPr>
                      <w:rFonts w:ascii="Times New Roman" w:eastAsia="Times New Roman" w:hAnsi="Times New Roman" w:cs="Times New Roman"/>
                      <w:sz w:val="24"/>
                      <w:szCs w:val="24"/>
                    </w:rPr>
                  </w:pPr>
                  <w:r w:rsidRPr="00E22300">
                    <w:rPr>
                      <w:rFonts w:ascii="Times New Roman" w:eastAsia="Times New Roman" w:hAnsi="Times New Roman" w:cs="Times New Roman"/>
                      <w:sz w:val="24"/>
                      <w:szCs w:val="24"/>
                    </w:rPr>
                    <w:pict>
                      <v:rect id="_x0000_i1025" style="width:0;height:1pt" o:hrstd="t" o:hrnoshade="t" o:hr="t" fillcolor="#696969" stroked="f"/>
                    </w:pict>
                  </w:r>
                </w:p>
              </w:tc>
            </w:tr>
          </w:tbl>
          <w:p w:rsidR="00121985" w:rsidRPr="007C2E45" w:rsidRDefault="00121985" w:rsidP="00E62E23">
            <w:pPr>
              <w:spacing w:after="0" w:line="240" w:lineRule="auto"/>
              <w:jc w:val="center"/>
              <w:rPr>
                <w:rFonts w:ascii="Times New Roman" w:eastAsia="Times New Roman" w:hAnsi="Times New Roman" w:cs="Times New Roman"/>
                <w:sz w:val="24"/>
                <w:szCs w:val="24"/>
              </w:rPr>
            </w:pPr>
          </w:p>
        </w:tc>
      </w:tr>
    </w:tbl>
    <w:p w:rsidR="00121985" w:rsidRPr="007C2E45" w:rsidRDefault="00121985" w:rsidP="00121985">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4612"/>
        <w:gridCol w:w="6188"/>
      </w:tblGrid>
      <w:tr w:rsidR="00121985" w:rsidRPr="007C2E45" w:rsidTr="00E62E23">
        <w:trPr>
          <w:trHeight w:val="1305"/>
          <w:tblCellSpacing w:w="0" w:type="dxa"/>
        </w:trPr>
        <w:tc>
          <w:tcPr>
            <w:tcW w:w="2050" w:type="pct"/>
            <w:shd w:val="clear" w:color="auto" w:fill="F9F2E4"/>
            <w:hideMark/>
          </w:tcPr>
          <w:tbl>
            <w:tblPr>
              <w:tblW w:w="5000" w:type="pct"/>
              <w:tblCellSpacing w:w="0" w:type="dxa"/>
              <w:tblCellMar>
                <w:left w:w="0" w:type="dxa"/>
                <w:right w:w="0" w:type="dxa"/>
              </w:tblCellMar>
              <w:tblLook w:val="04A0"/>
            </w:tblPr>
            <w:tblGrid>
              <w:gridCol w:w="4612"/>
            </w:tblGrid>
            <w:tr w:rsidR="00121985" w:rsidRPr="007C2E45" w:rsidTr="00E62E23">
              <w:trPr>
                <w:tblCellSpacing w:w="0" w:type="dxa"/>
              </w:trPr>
              <w:tc>
                <w:tcPr>
                  <w:tcW w:w="0" w:type="auto"/>
                  <w:vAlign w:val="center"/>
                  <w:hideMark/>
                </w:tcPr>
                <w:p w:rsidR="00121985" w:rsidRPr="007C2E45" w:rsidRDefault="00121985" w:rsidP="00E62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76200"/>
                        <wp:effectExtent l="19050" t="0" r="0" b="0"/>
                        <wp:docPr id="112" name="Picture 112" descr="http://www.dnr.state.oh.us/Portals/9/wildlife/images/speciesguide/whitetaildeer/angled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dnr.state.oh.us/Portals/9/wildlife/images/speciesguide/whitetaildeer/angled_bar.gif"/>
                                <pic:cNvPicPr>
                                  <a:picLocks noChangeAspect="1" noChangeArrowheads="1"/>
                                </pic:cNvPicPr>
                              </pic:nvPicPr>
                              <pic:blipFill>
                                <a:blip r:embed="rId7" cstate="print"/>
                                <a:srcRect/>
                                <a:stretch>
                                  <a:fillRect/>
                                </a:stretch>
                              </pic:blipFill>
                              <pic:spPr bwMode="auto">
                                <a:xfrm>
                                  <a:off x="0" y="0"/>
                                  <a:ext cx="2152650" cy="76200"/>
                                </a:xfrm>
                                <a:prstGeom prst="rect">
                                  <a:avLst/>
                                </a:prstGeom>
                                <a:noFill/>
                                <a:ln w="9525">
                                  <a:noFill/>
                                  <a:miter lim="800000"/>
                                  <a:headEnd/>
                                  <a:tailEnd/>
                                </a:ln>
                              </pic:spPr>
                            </pic:pic>
                          </a:graphicData>
                        </a:graphic>
                      </wp:inline>
                    </w:drawing>
                  </w:r>
                </w:p>
              </w:tc>
            </w:tr>
          </w:tbl>
          <w:p w:rsidR="00121985" w:rsidRPr="007C2E45" w:rsidRDefault="00121985" w:rsidP="00E62E23">
            <w:pPr>
              <w:spacing w:after="0" w:line="240" w:lineRule="auto"/>
              <w:rPr>
                <w:rFonts w:ascii="Times New Roman" w:eastAsia="Times New Roman" w:hAnsi="Times New Roman" w:cs="Times New Roman"/>
                <w:vanish/>
                <w:sz w:val="24"/>
                <w:szCs w:val="24"/>
              </w:rPr>
            </w:pPr>
          </w:p>
          <w:tbl>
            <w:tblPr>
              <w:tblW w:w="3690" w:type="dxa"/>
              <w:tblCellSpacing w:w="37" w:type="dxa"/>
              <w:tblCellMar>
                <w:left w:w="0" w:type="dxa"/>
                <w:right w:w="0" w:type="dxa"/>
              </w:tblCellMar>
              <w:tblLook w:val="04A0"/>
            </w:tblPr>
            <w:tblGrid>
              <w:gridCol w:w="3690"/>
            </w:tblGrid>
            <w:tr w:rsidR="00121985" w:rsidRPr="007C2E45" w:rsidTr="00E62E23">
              <w:trPr>
                <w:tblCellSpacing w:w="37" w:type="dxa"/>
              </w:trPr>
              <w:tc>
                <w:tcPr>
                  <w:tcW w:w="0" w:type="auto"/>
                  <w:vAlign w:val="center"/>
                  <w:hideMark/>
                </w:tcPr>
                <w:p w:rsidR="00121985" w:rsidRPr="007C2E45" w:rsidRDefault="00121985" w:rsidP="00E62E23">
                  <w:pPr>
                    <w:spacing w:after="0" w:line="240" w:lineRule="auto"/>
                    <w:rPr>
                      <w:rFonts w:ascii="Arial" w:eastAsia="Times New Roman" w:hAnsi="Arial" w:cs="Arial"/>
                      <w:color w:val="000000"/>
                      <w:sz w:val="18"/>
                      <w:szCs w:val="18"/>
                    </w:rPr>
                  </w:pPr>
                  <w:r w:rsidRPr="007C2E45">
                    <w:rPr>
                      <w:rFonts w:ascii="Arial" w:eastAsia="Times New Roman" w:hAnsi="Arial" w:cs="Arial"/>
                      <w:b/>
                      <w:bCs/>
                      <w:color w:val="000000"/>
                      <w:sz w:val="20"/>
                    </w:rPr>
                    <w:t xml:space="preserve">Eastern Cottontail Rabbit </w:t>
                  </w:r>
                </w:p>
                <w:p w:rsidR="00121985" w:rsidRPr="007C2E45" w:rsidRDefault="00121985" w:rsidP="00E62E23">
                  <w:pPr>
                    <w:spacing w:after="0" w:line="240" w:lineRule="auto"/>
                    <w:rPr>
                      <w:rFonts w:ascii="Arial" w:eastAsia="Times New Roman" w:hAnsi="Arial" w:cs="Arial"/>
                      <w:color w:val="000000"/>
                      <w:sz w:val="18"/>
                      <w:szCs w:val="18"/>
                    </w:rPr>
                  </w:pPr>
                  <w:proofErr w:type="spellStart"/>
                  <w:r w:rsidRPr="007C2E45">
                    <w:rPr>
                      <w:rFonts w:ascii="Arial" w:eastAsia="Times New Roman" w:hAnsi="Arial" w:cs="Arial"/>
                      <w:color w:val="000000"/>
                      <w:sz w:val="18"/>
                    </w:rPr>
                    <w:t>Sylvilagus</w:t>
                  </w:r>
                  <w:proofErr w:type="spellEnd"/>
                  <w:r w:rsidRPr="007C2E45">
                    <w:rPr>
                      <w:rFonts w:ascii="Arial" w:eastAsia="Times New Roman" w:hAnsi="Arial" w:cs="Arial"/>
                      <w:color w:val="000000"/>
                      <w:sz w:val="18"/>
                    </w:rPr>
                    <w:t xml:space="preserve"> </w:t>
                  </w:r>
                  <w:proofErr w:type="spellStart"/>
                  <w:r w:rsidRPr="007C2E45">
                    <w:rPr>
                      <w:rFonts w:ascii="Arial" w:eastAsia="Times New Roman" w:hAnsi="Arial" w:cs="Arial"/>
                      <w:color w:val="000000"/>
                      <w:sz w:val="18"/>
                    </w:rPr>
                    <w:t>floridanus</w:t>
                  </w:r>
                  <w:proofErr w:type="spellEnd"/>
                  <w:r w:rsidRPr="007C2E45">
                    <w:rPr>
                      <w:rFonts w:ascii="Arial" w:eastAsia="Times New Roman" w:hAnsi="Arial" w:cs="Arial"/>
                      <w:color w:val="000000"/>
                      <w:sz w:val="18"/>
                    </w:rPr>
                    <w:t xml:space="preserve"> </w:t>
                  </w:r>
                </w:p>
                <w:p w:rsidR="00121985" w:rsidRPr="007C2E45" w:rsidRDefault="00121985" w:rsidP="00E62E23">
                  <w:pPr>
                    <w:spacing w:after="0" w:line="240" w:lineRule="auto"/>
                    <w:rPr>
                      <w:rFonts w:ascii="Arial" w:eastAsia="Times New Roman" w:hAnsi="Arial" w:cs="Arial"/>
                      <w:color w:val="000000"/>
                      <w:sz w:val="18"/>
                      <w:szCs w:val="18"/>
                    </w:rPr>
                  </w:pPr>
                  <w:r w:rsidRPr="007C2E45">
                    <w:rPr>
                      <w:rFonts w:ascii="Arial" w:eastAsia="Times New Roman" w:hAnsi="Arial" w:cs="Arial"/>
                      <w:color w:val="000000"/>
                      <w:sz w:val="18"/>
                      <w:szCs w:val="18"/>
                    </w:rPr>
                    <w:br/>
                  </w:r>
                  <w:r w:rsidRPr="007C2E45">
                    <w:rPr>
                      <w:rFonts w:ascii="Arial" w:eastAsia="Times New Roman" w:hAnsi="Arial" w:cs="Arial"/>
                      <w:b/>
                      <w:bCs/>
                      <w:color w:val="000000"/>
                      <w:sz w:val="20"/>
                    </w:rPr>
                    <w:t xml:space="preserve">At-a-Glance </w:t>
                  </w:r>
                  <w:r w:rsidRPr="007C2E45">
                    <w:rPr>
                      <w:rFonts w:ascii="Arial" w:eastAsia="Times New Roman" w:hAnsi="Arial" w:cs="Arial"/>
                      <w:color w:val="000000"/>
                      <w:sz w:val="20"/>
                      <w:szCs w:val="20"/>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Mating: Polygamous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Peak Breeding Activity: April-May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Gestation: 29 or 30 days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Young are Born: Early March-late September; May-June is peak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Litter Size: 2-7, average 5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Young Leave Parents: 3+ weeks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Number of Litters per Year: 2-5, 3 is average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Migration Pattern: Year-round resident </w:t>
                  </w:r>
                  <w:r w:rsidRPr="007C2E45">
                    <w:rPr>
                      <w:rFonts w:ascii="Arial" w:eastAsia="Times New Roman" w:hAnsi="Arial" w:cs="Arial"/>
                      <w:color w:val="000000"/>
                      <w:sz w:val="18"/>
                      <w:szCs w:val="18"/>
                    </w:rPr>
                    <w:br/>
                  </w:r>
                  <w:r w:rsidRPr="007C2E45">
                    <w:rPr>
                      <w:rFonts w:ascii="Arial" w:eastAsia="Times New Roman" w:hAnsi="Arial" w:cs="Arial"/>
                      <w:color w:val="000000"/>
                      <w:sz w:val="18"/>
                      <w:szCs w:val="18"/>
                    </w:rPr>
                    <w:br/>
                  </w:r>
                  <w:r w:rsidRPr="007C2E45">
                    <w:rPr>
                      <w:rFonts w:ascii="Verdana" w:eastAsia="Times New Roman" w:hAnsi="Verdana" w:cs="Arial"/>
                      <w:color w:val="333300"/>
                      <w:sz w:val="17"/>
                    </w:rPr>
                    <w:t xml:space="preserve">• </w:t>
                  </w:r>
                  <w:r w:rsidRPr="007C2E45">
                    <w:rPr>
                      <w:rFonts w:ascii="Arial" w:eastAsia="Times New Roman" w:hAnsi="Arial" w:cs="Arial"/>
                      <w:color w:val="000000"/>
                      <w:sz w:val="20"/>
                      <w:szCs w:val="20"/>
                    </w:rPr>
                    <w:t xml:space="preserve">Typical Foods: Clover, dandelion, plantain, lamb’s-quarter, and ragweed. Winter foods may include ear corn, dry hay, and bark of tree saplings, raspberry, blackberry, and </w:t>
                  </w:r>
                  <w:proofErr w:type="spellStart"/>
                  <w:r w:rsidRPr="007C2E45">
                    <w:rPr>
                      <w:rFonts w:ascii="Arial" w:eastAsia="Times New Roman" w:hAnsi="Arial" w:cs="Arial"/>
                      <w:color w:val="000000"/>
                      <w:sz w:val="20"/>
                      <w:szCs w:val="20"/>
                    </w:rPr>
                    <w:t>multiflora</w:t>
                  </w:r>
                  <w:proofErr w:type="spellEnd"/>
                  <w:r w:rsidRPr="007C2E45">
                    <w:rPr>
                      <w:rFonts w:ascii="Arial" w:eastAsia="Times New Roman" w:hAnsi="Arial" w:cs="Arial"/>
                      <w:color w:val="000000"/>
                      <w:sz w:val="20"/>
                      <w:szCs w:val="20"/>
                    </w:rPr>
                    <w:t xml:space="preserve"> rose.</w:t>
                  </w:r>
                  <w:r w:rsidRPr="007C2E45">
                    <w:rPr>
                      <w:rFonts w:ascii="Arial" w:eastAsia="Times New Roman" w:hAnsi="Arial" w:cs="Arial"/>
                      <w:color w:val="000000"/>
                      <w:sz w:val="18"/>
                      <w:szCs w:val="18"/>
                    </w:rPr>
                    <w:t xml:space="preserve"> </w:t>
                  </w:r>
                </w:p>
              </w:tc>
            </w:tr>
          </w:tbl>
          <w:p w:rsidR="00121985" w:rsidRPr="007C2E45" w:rsidRDefault="00121985" w:rsidP="00E62E23">
            <w:pPr>
              <w:spacing w:after="0" w:line="240" w:lineRule="auto"/>
              <w:rPr>
                <w:rFonts w:ascii="Times New Roman" w:eastAsia="Times New Roman" w:hAnsi="Times New Roman" w:cs="Times New Roman"/>
                <w:sz w:val="24"/>
                <w:szCs w:val="24"/>
              </w:rPr>
            </w:pPr>
          </w:p>
        </w:tc>
        <w:tc>
          <w:tcPr>
            <w:tcW w:w="2750" w:type="pct"/>
            <w:hideMark/>
          </w:tcPr>
          <w:tbl>
            <w:tblPr>
              <w:tblW w:w="5876" w:type="dxa"/>
              <w:jc w:val="center"/>
              <w:tblCellSpacing w:w="0" w:type="dxa"/>
              <w:tblCellMar>
                <w:left w:w="0" w:type="dxa"/>
                <w:right w:w="0" w:type="dxa"/>
              </w:tblCellMar>
              <w:tblLook w:val="04A0"/>
            </w:tblPr>
            <w:tblGrid>
              <w:gridCol w:w="5876"/>
            </w:tblGrid>
            <w:tr w:rsidR="00121985" w:rsidRPr="007C2E45" w:rsidTr="00E62E23">
              <w:trPr>
                <w:tblCellSpacing w:w="0" w:type="dxa"/>
                <w:jc w:val="center"/>
              </w:trPr>
              <w:tc>
                <w:tcPr>
                  <w:tcW w:w="5876" w:type="dxa"/>
                  <w:vAlign w:val="center"/>
                  <w:hideMark/>
                </w:tcPr>
                <w:p w:rsidR="00121985" w:rsidRPr="007C2E45" w:rsidRDefault="00121985" w:rsidP="00E62E23">
                  <w:pPr>
                    <w:spacing w:after="0" w:line="240" w:lineRule="auto"/>
                    <w:rPr>
                      <w:rFonts w:ascii="Times New Roman" w:eastAsia="Times New Roman" w:hAnsi="Times New Roman" w:cs="Times New Roman"/>
                      <w:sz w:val="24"/>
                      <w:szCs w:val="24"/>
                    </w:rPr>
                  </w:pPr>
                  <w:r w:rsidRPr="007C2E45">
                    <w:rPr>
                      <w:rFonts w:ascii="Arial" w:eastAsia="Times New Roman" w:hAnsi="Arial" w:cs="Arial"/>
                      <w:b/>
                      <w:bCs/>
                      <w:sz w:val="20"/>
                    </w:rPr>
                    <w:t xml:space="preserve">Description </w:t>
                  </w:r>
                  <w:r w:rsidRPr="007C2E45">
                    <w:rPr>
                      <w:rFonts w:ascii="Arial" w:eastAsia="Times New Roman" w:hAnsi="Arial" w:cs="Arial"/>
                      <w:sz w:val="20"/>
                      <w:szCs w:val="20"/>
                    </w:rPr>
                    <w:br/>
                    <w:t>The Eastern cottontail rabbit is a small mammal with a brownish-gray body, long ears, and a small white tuft of a tail that resembles a cotton ball -- the feature it derives a part of its name from. There is also a rusty colored patch of fur on the nape of the neck. The feet can be whitish.</w:t>
                  </w:r>
                  <w:r w:rsidRPr="007C2E45">
                    <w:rPr>
                      <w:rFonts w:ascii="Arial" w:eastAsia="Times New Roman" w:hAnsi="Arial" w:cs="Arial"/>
                      <w:sz w:val="20"/>
                      <w:szCs w:val="20"/>
                    </w:rPr>
                    <w:br/>
                  </w:r>
                  <w:r w:rsidRPr="007C2E45">
                    <w:rPr>
                      <w:rFonts w:ascii="Arial" w:eastAsia="Times New Roman" w:hAnsi="Arial" w:cs="Arial"/>
                      <w:sz w:val="20"/>
                      <w:szCs w:val="20"/>
                    </w:rPr>
                    <w:br/>
                  </w:r>
                  <w:r w:rsidRPr="007C2E45">
                    <w:rPr>
                      <w:rFonts w:ascii="Arial" w:eastAsia="Times New Roman" w:hAnsi="Arial" w:cs="Arial"/>
                      <w:b/>
                      <w:bCs/>
                      <w:sz w:val="20"/>
                    </w:rPr>
                    <w:t xml:space="preserve">Habitat and Habits </w:t>
                  </w:r>
                  <w:r w:rsidRPr="007C2E45">
                    <w:rPr>
                      <w:rFonts w:ascii="Arial" w:eastAsia="Times New Roman" w:hAnsi="Arial" w:cs="Arial"/>
                      <w:b/>
                      <w:bCs/>
                      <w:sz w:val="20"/>
                      <w:szCs w:val="20"/>
                    </w:rPr>
                    <w:br/>
                  </w:r>
                  <w:r w:rsidRPr="007C2E45">
                    <w:rPr>
                      <w:rFonts w:ascii="Arial" w:eastAsia="Times New Roman" w:hAnsi="Arial" w:cs="Arial"/>
                      <w:sz w:val="20"/>
                      <w:szCs w:val="20"/>
                    </w:rPr>
                    <w:t xml:space="preserve">Eastern cottontail rabbits prefer open areas bordered by thickets or brush areas. Preferably the open area is an old field with tall grass. Nearby burrows are used as protection from predators and harsh weather. Open woods with nearby brush piles or near fields are also used. Still rabbits are found inhabiting suburbs and cities using lawns and nearby borders of shrubbery and other boundary plantings for food and cover. </w:t>
                  </w:r>
                  <w:r w:rsidRPr="007C2E45">
                    <w:rPr>
                      <w:rFonts w:ascii="Arial" w:eastAsia="Times New Roman" w:hAnsi="Arial" w:cs="Arial"/>
                      <w:sz w:val="20"/>
                      <w:szCs w:val="20"/>
                    </w:rPr>
                    <w:br/>
                  </w:r>
                  <w:r w:rsidRPr="007C2E45">
                    <w:rPr>
                      <w:rFonts w:ascii="Arial" w:eastAsia="Times New Roman" w:hAnsi="Arial" w:cs="Arial"/>
                      <w:sz w:val="20"/>
                      <w:szCs w:val="20"/>
                    </w:rPr>
                    <w:br/>
                    <w:t xml:space="preserve">Rabbits prefer to eat near cover, and rely on “travel lanes” not only for safe haven, but as a relatively safe way to get from place to place. A travel lane may be a brushy fence row, </w:t>
                  </w:r>
                  <w:proofErr w:type="spellStart"/>
                  <w:r w:rsidRPr="007C2E45">
                    <w:rPr>
                      <w:rFonts w:ascii="Arial" w:eastAsia="Times New Roman" w:hAnsi="Arial" w:cs="Arial"/>
                      <w:sz w:val="20"/>
                      <w:szCs w:val="20"/>
                    </w:rPr>
                    <w:t>multiflora</w:t>
                  </w:r>
                  <w:proofErr w:type="spellEnd"/>
                  <w:r w:rsidRPr="007C2E45">
                    <w:rPr>
                      <w:rFonts w:ascii="Arial" w:eastAsia="Times New Roman" w:hAnsi="Arial" w:cs="Arial"/>
                      <w:sz w:val="20"/>
                      <w:szCs w:val="20"/>
                    </w:rPr>
                    <w:t xml:space="preserve"> rose hedges, immature pines, corn rows, stream banks or dry drainage ditches--cottontails are reluctant to get into water although they are capable of fording water, but only if necessary.</w:t>
                  </w:r>
                  <w:r w:rsidRPr="007C2E45">
                    <w:rPr>
                      <w:rFonts w:ascii="Arial" w:eastAsia="Times New Roman" w:hAnsi="Arial" w:cs="Arial"/>
                      <w:sz w:val="20"/>
                      <w:szCs w:val="20"/>
                    </w:rPr>
                    <w:br/>
                  </w:r>
                  <w:r w:rsidRPr="007C2E45">
                    <w:rPr>
                      <w:rFonts w:ascii="Arial" w:eastAsia="Times New Roman" w:hAnsi="Arial" w:cs="Arial"/>
                      <w:sz w:val="20"/>
                      <w:szCs w:val="20"/>
                    </w:rPr>
                    <w:br/>
                  </w:r>
                  <w:r w:rsidRPr="007C2E45">
                    <w:rPr>
                      <w:rFonts w:ascii="Arial" w:eastAsia="Times New Roman" w:hAnsi="Arial" w:cs="Arial"/>
                      <w:b/>
                      <w:bCs/>
                      <w:sz w:val="20"/>
                    </w:rPr>
                    <w:t xml:space="preserve">Reproduction and Care of the Young </w:t>
                  </w:r>
                  <w:r w:rsidRPr="007C2E45">
                    <w:rPr>
                      <w:rFonts w:ascii="Arial" w:eastAsia="Times New Roman" w:hAnsi="Arial" w:cs="Arial"/>
                      <w:sz w:val="20"/>
                      <w:szCs w:val="20"/>
                    </w:rPr>
                    <w:br/>
                    <w:t xml:space="preserve">The nest is a shallow depression made in the ground that is four to six inches deep and four to five inches wide. A variety of field types ranging from pastures to pine plantations to mowed lawns are used as nesting sites. As long as there is suitable cover and food </w:t>
                  </w:r>
                  <w:proofErr w:type="spellStart"/>
                  <w:r w:rsidRPr="007C2E45">
                    <w:rPr>
                      <w:rFonts w:ascii="Arial" w:eastAsia="Times New Roman" w:hAnsi="Arial" w:cs="Arial"/>
                      <w:sz w:val="20"/>
                      <w:szCs w:val="20"/>
                    </w:rPr>
                    <w:t>near by</w:t>
                  </w:r>
                  <w:proofErr w:type="spellEnd"/>
                  <w:r w:rsidRPr="007C2E45">
                    <w:rPr>
                      <w:rFonts w:ascii="Arial" w:eastAsia="Times New Roman" w:hAnsi="Arial" w:cs="Arial"/>
                      <w:sz w:val="20"/>
                      <w:szCs w:val="20"/>
                    </w:rPr>
                    <w:t>, a site is acceptable for nesting. The nest is lined with dry grass and fur from the female’s body. The young are born with their eyes closed, deaf, and without hair. The female doesn't stay on the nest however; most of the time she is away from it returning only to feed the young.</w:t>
                  </w:r>
                </w:p>
              </w:tc>
            </w:tr>
          </w:tbl>
          <w:p w:rsidR="00121985" w:rsidRPr="007C2E45" w:rsidRDefault="00121985" w:rsidP="00E62E23">
            <w:pPr>
              <w:spacing w:after="0" w:line="240" w:lineRule="auto"/>
              <w:jc w:val="center"/>
              <w:rPr>
                <w:rFonts w:ascii="Times New Roman" w:eastAsia="Times New Roman" w:hAnsi="Times New Roman" w:cs="Times New Roman"/>
                <w:sz w:val="24"/>
                <w:szCs w:val="24"/>
              </w:rPr>
            </w:pPr>
          </w:p>
        </w:tc>
      </w:tr>
    </w:tbl>
    <w:p w:rsidR="0003452A" w:rsidRDefault="0003452A"/>
    <w:sectPr w:rsidR="0003452A" w:rsidSect="001219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1985"/>
    <w:rsid w:val="0003452A"/>
    <w:rsid w:val="00121985"/>
    <w:rsid w:val="00367CC6"/>
    <w:rsid w:val="004A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Dutton</dc:creator>
  <cp:lastModifiedBy>Theresa Dutton</cp:lastModifiedBy>
  <cp:revision>1</cp:revision>
  <dcterms:created xsi:type="dcterms:W3CDTF">2014-02-19T13:50:00Z</dcterms:created>
  <dcterms:modified xsi:type="dcterms:W3CDTF">2014-02-19T17:09:00Z</dcterms:modified>
</cp:coreProperties>
</file>