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2" w:rsidRDefault="00724124">
      <w:r>
        <w:t xml:space="preserve">Ischium </w:t>
      </w:r>
    </w:p>
    <w:p w:rsidR="00724124" w:rsidRDefault="00724124">
      <w:r>
        <w:t>Il</w:t>
      </w:r>
      <w:r w:rsidR="00143A1B">
        <w:t>i</w:t>
      </w:r>
      <w:r>
        <w:t>um</w:t>
      </w:r>
    </w:p>
    <w:p w:rsidR="00724124" w:rsidRDefault="00724124">
      <w:r>
        <w:t>Pubic</w:t>
      </w:r>
    </w:p>
    <w:p w:rsidR="00724124" w:rsidRDefault="00724124">
      <w:r>
        <w:t xml:space="preserve">False pelvis </w:t>
      </w:r>
    </w:p>
    <w:p w:rsidR="00724124" w:rsidRDefault="00724124">
      <w:r>
        <w:t>True pelvis</w:t>
      </w:r>
    </w:p>
    <w:p w:rsidR="00724124" w:rsidRDefault="00724124">
      <w:r>
        <w:t>Acetabulum</w:t>
      </w:r>
    </w:p>
    <w:p w:rsidR="00724124" w:rsidRDefault="00724124">
      <w:r>
        <w:t>Femur</w:t>
      </w:r>
    </w:p>
    <w:p w:rsidR="00724124" w:rsidRDefault="00724124">
      <w:r>
        <w:t>Fibula</w:t>
      </w:r>
    </w:p>
    <w:p w:rsidR="00724124" w:rsidRDefault="00724124">
      <w:r>
        <w:t>Tibia</w:t>
      </w:r>
    </w:p>
    <w:p w:rsidR="00724124" w:rsidRDefault="00724124">
      <w:r>
        <w:t>Greater and lesser trochanters</w:t>
      </w:r>
    </w:p>
    <w:p w:rsidR="00724124" w:rsidRDefault="00724124">
      <w:r>
        <w:t>Obturator foramen</w:t>
      </w:r>
    </w:p>
    <w:p w:rsidR="00724124" w:rsidRDefault="00724124">
      <w:r>
        <w:t>Anterior superior iliac spine</w:t>
      </w:r>
    </w:p>
    <w:p w:rsidR="00724124" w:rsidRDefault="00724124">
      <w:r>
        <w:lastRenderedPageBreak/>
        <w:t xml:space="preserve">Anterior inferior iliac spine </w:t>
      </w:r>
    </w:p>
    <w:p w:rsidR="00143A1B" w:rsidRDefault="00143A1B">
      <w:r>
        <w:t>Posterior superior iliac spine</w:t>
      </w:r>
    </w:p>
    <w:p w:rsidR="00143A1B" w:rsidRDefault="00143A1B">
      <w:r>
        <w:t>Posterior inferior iliac spine</w:t>
      </w:r>
    </w:p>
    <w:p w:rsidR="00724124" w:rsidRDefault="00724124">
      <w:r>
        <w:t>Ischial tuberosity</w:t>
      </w:r>
    </w:p>
    <w:p w:rsidR="00724124" w:rsidRDefault="00724124">
      <w:r>
        <w:t>Pubic symphisis</w:t>
      </w:r>
    </w:p>
    <w:p w:rsidR="00724124" w:rsidRDefault="00724124">
      <w:r>
        <w:t>Iliac crest</w:t>
      </w:r>
    </w:p>
    <w:p w:rsidR="00724124" w:rsidRDefault="00724124">
      <w:r>
        <w:t>Ischial spine</w:t>
      </w:r>
    </w:p>
    <w:p w:rsidR="00724124" w:rsidRDefault="00143A1B">
      <w:r>
        <w:t>Pubic tubercles</w:t>
      </w:r>
    </w:p>
    <w:p w:rsidR="00143A1B" w:rsidRDefault="00143A1B">
      <w:r>
        <w:t>Ischial ramus</w:t>
      </w:r>
    </w:p>
    <w:p w:rsidR="00143A1B" w:rsidRDefault="00143A1B">
      <w:r>
        <w:t xml:space="preserve">Ischial tuberosity </w:t>
      </w:r>
    </w:p>
    <w:p w:rsidR="00143A1B" w:rsidRDefault="00143A1B">
      <w:r>
        <w:t>Pubic angle</w:t>
      </w:r>
    </w:p>
    <w:p w:rsidR="00143A1B" w:rsidRDefault="00143A1B">
      <w:r>
        <w:t>Gluteal tuberosity</w:t>
      </w:r>
    </w:p>
    <w:p w:rsidR="00143A1B" w:rsidRDefault="00143A1B">
      <w:r>
        <w:t>Medial and lateral condyles</w:t>
      </w:r>
    </w:p>
    <w:p w:rsidR="00143A1B" w:rsidRDefault="00143A1B" w:rsidP="00143A1B">
      <w:r>
        <w:lastRenderedPageBreak/>
        <w:t>Medial and lateral epicondyles</w:t>
      </w:r>
    </w:p>
    <w:p w:rsidR="00143A1B" w:rsidRDefault="00143A1B">
      <w:r>
        <w:t>Interosseous membrane</w:t>
      </w:r>
    </w:p>
    <w:p w:rsidR="00143A1B" w:rsidRDefault="00143A1B">
      <w:r>
        <w:t xml:space="preserve">Lateral </w:t>
      </w:r>
      <w:r w:rsidRPr="00143A1B">
        <w:t>malleolus</w:t>
      </w:r>
    </w:p>
    <w:p w:rsidR="00143A1B" w:rsidRDefault="00143A1B">
      <w:r>
        <w:t xml:space="preserve">Medial </w:t>
      </w:r>
      <w:r w:rsidRPr="00143A1B">
        <w:t>malleolus</w:t>
      </w:r>
    </w:p>
    <w:p w:rsidR="00143A1B" w:rsidRDefault="00F87972">
      <w:r>
        <w:t>Greater sciatic notch</w:t>
      </w:r>
    </w:p>
    <w:p w:rsidR="00F87972" w:rsidRDefault="00F87972">
      <w:r>
        <w:t xml:space="preserve">Tarsals </w:t>
      </w:r>
    </w:p>
    <w:p w:rsidR="00F87972" w:rsidRDefault="00F87972">
      <w:r>
        <w:t>Metatarsals</w:t>
      </w:r>
    </w:p>
    <w:p w:rsidR="00F87972" w:rsidRDefault="00F87972">
      <w:r>
        <w:t>Patella</w:t>
      </w:r>
    </w:p>
    <w:p w:rsidR="00F87972" w:rsidRDefault="00F87972">
      <w:r>
        <w:t xml:space="preserve">Phalanges </w:t>
      </w:r>
    </w:p>
    <w:p w:rsidR="00F87972" w:rsidRDefault="00F87972">
      <w:r>
        <w:t>Tibial tuberosity</w:t>
      </w:r>
    </w:p>
    <w:p w:rsidR="00F87972" w:rsidRDefault="00F87972">
      <w:pPr>
        <w:sectPr w:rsidR="00F87972" w:rsidSect="00F879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87972" w:rsidRDefault="00F87972"/>
    <w:p w:rsidR="00143A1B" w:rsidRDefault="00143A1B"/>
    <w:p w:rsidR="00143A1B" w:rsidRDefault="00143A1B"/>
    <w:sectPr w:rsidR="00143A1B" w:rsidSect="00F879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01" w:rsidRDefault="001E3601" w:rsidP="00F87972">
      <w:pPr>
        <w:spacing w:after="0" w:line="240" w:lineRule="auto"/>
      </w:pPr>
      <w:r>
        <w:separator/>
      </w:r>
    </w:p>
  </w:endnote>
  <w:endnote w:type="continuationSeparator" w:id="0">
    <w:p w:rsidR="001E3601" w:rsidRDefault="001E3601" w:rsidP="00F8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72" w:rsidRDefault="00F87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72" w:rsidRDefault="00F879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72" w:rsidRDefault="00F87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01" w:rsidRDefault="001E3601" w:rsidP="00F87972">
      <w:pPr>
        <w:spacing w:after="0" w:line="240" w:lineRule="auto"/>
      </w:pPr>
      <w:r>
        <w:separator/>
      </w:r>
    </w:p>
  </w:footnote>
  <w:footnote w:type="continuationSeparator" w:id="0">
    <w:p w:rsidR="001E3601" w:rsidRDefault="001E3601" w:rsidP="00F8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72" w:rsidRDefault="00F87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72" w:rsidRDefault="00F87972" w:rsidP="00F87972">
    <w:pPr>
      <w:pStyle w:val="Header"/>
      <w:jc w:val="center"/>
    </w:pPr>
    <w:r>
      <w:t>Hip and Lower Limb Vocab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72" w:rsidRDefault="00F879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24"/>
    <w:rsid w:val="000047BA"/>
    <w:rsid w:val="00143A1B"/>
    <w:rsid w:val="0016601F"/>
    <w:rsid w:val="001E3601"/>
    <w:rsid w:val="00472CCC"/>
    <w:rsid w:val="004B1A7D"/>
    <w:rsid w:val="00591F3E"/>
    <w:rsid w:val="006B2360"/>
    <w:rsid w:val="006D3A6D"/>
    <w:rsid w:val="00724124"/>
    <w:rsid w:val="00832C32"/>
    <w:rsid w:val="00A451A0"/>
    <w:rsid w:val="00AC639B"/>
    <w:rsid w:val="00B509F6"/>
    <w:rsid w:val="00D43AEA"/>
    <w:rsid w:val="00E82824"/>
    <w:rsid w:val="00F87972"/>
    <w:rsid w:val="00F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972"/>
  </w:style>
  <w:style w:type="paragraph" w:styleId="Footer">
    <w:name w:val="footer"/>
    <w:basedOn w:val="Normal"/>
    <w:link w:val="FooterChar"/>
    <w:uiPriority w:val="99"/>
    <w:semiHidden/>
    <w:unhideWhenUsed/>
    <w:rsid w:val="00F8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2015-02-04T15:49:00Z</dcterms:created>
  <dcterms:modified xsi:type="dcterms:W3CDTF">2015-02-04T15:49:00Z</dcterms:modified>
</cp:coreProperties>
</file>