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1"/>
        <w:tblW w:w="1329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Look w:val="04A0"/>
      </w:tblPr>
      <w:tblGrid>
        <w:gridCol w:w="13290"/>
      </w:tblGrid>
      <w:tr w:rsidR="004F4D55" w:rsidTr="00DC5D2E">
        <w:trPr>
          <w:trHeight w:val="543"/>
          <w:tblCellSpacing w:w="15" w:type="dxa"/>
        </w:trPr>
        <w:tc>
          <w:tcPr>
            <w:tcW w:w="4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D55" w:rsidRDefault="004F4D55" w:rsidP="00DC5D2E">
            <w:pPr>
              <w:spacing w:line="276" w:lineRule="auto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 xml:space="preserve">PERSPECTIVES IN PSYCHOLOGY </w:t>
            </w:r>
            <w:r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1341"/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065"/>
        <w:gridCol w:w="1800"/>
        <w:gridCol w:w="2075"/>
        <w:gridCol w:w="2340"/>
        <w:gridCol w:w="1980"/>
        <w:gridCol w:w="2340"/>
      </w:tblGrid>
      <w:tr w:rsidR="004F4D55" w:rsidRPr="00064311" w:rsidTr="004F4D55">
        <w:trPr>
          <w:trHeight w:val="530"/>
        </w:trPr>
        <w:tc>
          <w:tcPr>
            <w:tcW w:w="2092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2065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GENERAL PHILOSOPHY</w:t>
            </w:r>
          </w:p>
        </w:tc>
        <w:tc>
          <w:tcPr>
            <w:tcW w:w="1800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IMPORTANT PEOPLE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VIEW OF CAUSE OF DISORDERS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TREATMENT TECHNIQUE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VIEW ON PERSONALITY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jc w:val="center"/>
              <w:rPr>
                <w:rFonts w:ascii="Franklin Gothic Medium" w:hAnsi="Franklin Gothic Medium"/>
                <w:b/>
                <w:szCs w:val="22"/>
              </w:rPr>
            </w:pPr>
            <w:r>
              <w:rPr>
                <w:rFonts w:ascii="Franklin Gothic Medium" w:hAnsi="Franklin Gothic Medium"/>
                <w:b/>
                <w:szCs w:val="22"/>
              </w:rPr>
              <w:t>VIEW ON MOTIVATION</w:t>
            </w:r>
          </w:p>
        </w:tc>
      </w:tr>
      <w:tr w:rsidR="004F4D55" w:rsidRPr="00064311" w:rsidTr="004F4D55"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PSYCHODYNAMIC</w:t>
            </w: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Our unconscious mind plays a huge role in everything.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Sigmund Freud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Alfred Adler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Carl Jung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Unconscious, unresolved repressed issues from past 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Psychoanalysis: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Free association, dream analysis, TAT test   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Id, ego, superego, psychosexual stages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We strive to satisfy our id impulses but we must meet demands of society</w:t>
            </w:r>
          </w:p>
        </w:tc>
      </w:tr>
      <w:tr w:rsidR="004F4D55" w:rsidRPr="00064311" w:rsidTr="004F4D55"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BEHAVIORISM</w:t>
            </w: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Behavior is the result of reinforcements, punishments and observation.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B.F. Skinner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John Watson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Thorndike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Ivan Pavlov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Albert </w:t>
            </w:r>
            <w:proofErr w:type="spellStart"/>
            <w:r w:rsidRPr="004F4D55">
              <w:rPr>
                <w:rFonts w:ascii="Franklin Gothic Medium" w:hAnsi="Franklin Gothic Medium"/>
                <w:szCs w:val="18"/>
              </w:rPr>
              <w:t>Bandura</w:t>
            </w:r>
            <w:proofErr w:type="spellEnd"/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Often we mimic our parents or friends’ depression and anxiety.  We like the attention.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6"/>
              </w:rPr>
            </w:pPr>
            <w:r w:rsidRPr="004F4D55">
              <w:rPr>
                <w:rFonts w:ascii="Franklin Gothic Medium" w:hAnsi="Franklin Gothic Medium"/>
                <w:szCs w:val="16"/>
              </w:rPr>
              <w:t>Change maladaptive behaviors through reinforcements.  Sys desensitization token economy, aversion therapy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Our personality traits arise from reinforcement punishment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We’re driven by extrinsic and intrinsic motivators.</w:t>
            </w:r>
          </w:p>
        </w:tc>
      </w:tr>
      <w:tr w:rsidR="004F4D55" w:rsidRPr="00064311" w:rsidTr="004F4D55"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HUMANISM</w:t>
            </w: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Default="004F4D55" w:rsidP="00DC5D2E">
            <w:pPr>
              <w:pStyle w:val="NormalWeb"/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focuses on uniquely human issues, such as the self, hope, love, creativity, nature, being, becoming, individuality, </w:t>
            </w:r>
          </w:p>
          <w:p w:rsidR="004F4D55" w:rsidRPr="004F4D55" w:rsidRDefault="004F4D55" w:rsidP="00DC5D2E">
            <w:pPr>
              <w:pStyle w:val="NormalWeb"/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Abraham Maslow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Carl Rogers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Barriers to self actualization. Ideal self and actual self not in congruence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Client-centered therapy.  Reflective listening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Self-help, group therapy 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CR said our ideal self must be in congruence with our actual self.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Maslow’s hierarchy of needs says basic needs should be met before higher needs </w:t>
            </w:r>
          </w:p>
        </w:tc>
      </w:tr>
      <w:tr w:rsidR="004F4D55" w:rsidRPr="00064311" w:rsidTr="004F4D55"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COGNITIVE</w:t>
            </w: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How people perceive, remember, </w:t>
            </w:r>
            <w:r w:rsidRPr="004F4D55">
              <w:rPr>
                <w:rFonts w:ascii="Franklin Gothic Medium" w:hAnsi="Franklin Gothic Medium"/>
                <w:szCs w:val="18"/>
                <w:u w:val="single"/>
              </w:rPr>
              <w:t>think</w:t>
            </w:r>
            <w:r w:rsidRPr="004F4D55">
              <w:rPr>
                <w:rFonts w:ascii="Franklin Gothic Medium" w:hAnsi="Franklin Gothic Medium"/>
                <w:szCs w:val="18"/>
              </w:rPr>
              <w:t>, speak, and solve problems.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Jean Piaget 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Noam Chomsky 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Alan </w:t>
            </w:r>
            <w:proofErr w:type="spellStart"/>
            <w:r w:rsidRPr="004F4D55">
              <w:rPr>
                <w:rFonts w:ascii="Franklin Gothic Medium" w:hAnsi="Franklin Gothic Medium"/>
                <w:szCs w:val="18"/>
              </w:rPr>
              <w:t>Baddeley</w:t>
            </w:r>
            <w:proofErr w:type="spellEnd"/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Albert Ellis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Irrational thoughts lead to anxiety and depression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RET, reality therapy (change maladaptive thoughts)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Based on how we think and perceive the world.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Based on goals, reducing cognitive dissonance</w:t>
            </w:r>
          </w:p>
        </w:tc>
      </w:tr>
      <w:tr w:rsidR="004F4D55" w:rsidRPr="00064311" w:rsidTr="004F4D55"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EVOLUTIONARY</w:t>
            </w:r>
          </w:p>
          <w:p w:rsidR="004F4D55" w:rsidRPr="004F4D55" w:rsidRDefault="004F4D55" w:rsidP="004F4D55">
            <w:pPr>
              <w:ind w:left="-360" w:firstLine="360"/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We’re result of 1000s years of adaptation, survival of fittest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Charles Darwin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Anxiety was a defense mechanism in wild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NA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Extroverts maintain social networks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Instinct and drive theories</w:t>
            </w:r>
          </w:p>
        </w:tc>
      </w:tr>
      <w:tr w:rsidR="004F4D55" w:rsidRPr="00064311" w:rsidTr="004F4D55">
        <w:trPr>
          <w:trHeight w:val="1044"/>
        </w:trPr>
        <w:tc>
          <w:tcPr>
            <w:tcW w:w="2092" w:type="dxa"/>
          </w:tcPr>
          <w:p w:rsid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  <w:r>
              <w:rPr>
                <w:rFonts w:ascii="Franklin Gothic Medium" w:hAnsi="Franklin Gothic Medium"/>
                <w:b/>
                <w:szCs w:val="20"/>
              </w:rPr>
              <w:t>BIOMEDICAL</w:t>
            </w:r>
          </w:p>
          <w:p w:rsidR="004F4D55" w:rsidRPr="004F4D55" w:rsidRDefault="004F4D55" w:rsidP="004F4D55">
            <w:pPr>
              <w:jc w:val="center"/>
              <w:rPr>
                <w:rFonts w:ascii="Franklin Gothic Medium" w:hAnsi="Franklin Gothic Medium"/>
                <w:b/>
                <w:szCs w:val="20"/>
              </w:rPr>
            </w:pPr>
          </w:p>
        </w:tc>
        <w:tc>
          <w:tcPr>
            <w:tcW w:w="206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Focus on biology and medicinal treatments</w:t>
            </w:r>
          </w:p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</w:p>
        </w:tc>
        <w:tc>
          <w:tcPr>
            <w:tcW w:w="180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 xml:space="preserve">Paul </w:t>
            </w:r>
            <w:proofErr w:type="spellStart"/>
            <w:r w:rsidRPr="004F4D55">
              <w:rPr>
                <w:rFonts w:ascii="Franklin Gothic Medium" w:hAnsi="Franklin Gothic Medium"/>
                <w:szCs w:val="18"/>
              </w:rPr>
              <w:t>Broca</w:t>
            </w:r>
            <w:proofErr w:type="spellEnd"/>
            <w:r w:rsidRPr="004F4D55">
              <w:rPr>
                <w:rFonts w:ascii="Franklin Gothic Medium" w:hAnsi="Franklin Gothic Medium"/>
                <w:szCs w:val="18"/>
              </w:rPr>
              <w:t xml:space="preserve">, </w:t>
            </w:r>
            <w:proofErr w:type="spellStart"/>
            <w:r w:rsidRPr="004F4D55">
              <w:rPr>
                <w:rFonts w:ascii="Franklin Gothic Medium" w:hAnsi="Franklin Gothic Medium"/>
                <w:szCs w:val="18"/>
              </w:rPr>
              <w:t>Wernike</w:t>
            </w:r>
            <w:proofErr w:type="spellEnd"/>
            <w:r w:rsidRPr="004F4D55">
              <w:rPr>
                <w:rFonts w:ascii="Franklin Gothic Medium" w:hAnsi="Franklin Gothic Medium"/>
                <w:szCs w:val="18"/>
              </w:rPr>
              <w:t xml:space="preserve">, </w:t>
            </w:r>
            <w:proofErr w:type="spellStart"/>
            <w:r w:rsidRPr="004F4D55">
              <w:rPr>
                <w:rFonts w:ascii="Franklin Gothic Medium" w:hAnsi="Franklin Gothic Medium"/>
                <w:szCs w:val="18"/>
              </w:rPr>
              <w:t>Phineas</w:t>
            </w:r>
            <w:proofErr w:type="spellEnd"/>
            <w:r w:rsidRPr="004F4D55">
              <w:rPr>
                <w:rFonts w:ascii="Franklin Gothic Medium" w:hAnsi="Franklin Gothic Medium"/>
                <w:szCs w:val="18"/>
              </w:rPr>
              <w:t xml:space="preserve"> Gage</w:t>
            </w:r>
          </w:p>
        </w:tc>
        <w:tc>
          <w:tcPr>
            <w:tcW w:w="2075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Imbalance of NTMs, genetics, hormones, brain structure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Drugs and surgery</w:t>
            </w:r>
          </w:p>
        </w:tc>
        <w:tc>
          <w:tcPr>
            <w:tcW w:w="198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Genetics, NTMs, hormones</w:t>
            </w:r>
          </w:p>
        </w:tc>
        <w:tc>
          <w:tcPr>
            <w:tcW w:w="2340" w:type="dxa"/>
          </w:tcPr>
          <w:p w:rsidR="004F4D55" w:rsidRPr="004F4D55" w:rsidRDefault="004F4D55" w:rsidP="00DC5D2E">
            <w:pPr>
              <w:rPr>
                <w:rFonts w:ascii="Franklin Gothic Medium" w:hAnsi="Franklin Gothic Medium"/>
                <w:szCs w:val="18"/>
              </w:rPr>
            </w:pPr>
            <w:r w:rsidRPr="004F4D55">
              <w:rPr>
                <w:rFonts w:ascii="Franklin Gothic Medium" w:hAnsi="Franklin Gothic Medium"/>
                <w:szCs w:val="18"/>
              </w:rPr>
              <w:t>Genetics, NTMs, hormones</w:t>
            </w:r>
          </w:p>
        </w:tc>
      </w:tr>
    </w:tbl>
    <w:p w:rsidR="00C061FB" w:rsidRDefault="00C061FB"/>
    <w:sectPr w:rsidR="00C061FB" w:rsidSect="004F4D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D55"/>
    <w:rsid w:val="004F4D55"/>
    <w:rsid w:val="00C0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4D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dcterms:created xsi:type="dcterms:W3CDTF">2014-01-15T20:27:00Z</dcterms:created>
  <dcterms:modified xsi:type="dcterms:W3CDTF">2014-01-15T20:29:00Z</dcterms:modified>
</cp:coreProperties>
</file>