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0027F" w14:textId="77777777" w:rsidR="000619B7" w:rsidRPr="00211238" w:rsidRDefault="009709AA" w:rsidP="009709AA">
      <w:pPr>
        <w:jc w:val="center"/>
        <w:rPr>
          <w:b/>
          <w:sz w:val="22"/>
          <w:szCs w:val="22"/>
        </w:rPr>
      </w:pPr>
      <w:r w:rsidRPr="00211238">
        <w:rPr>
          <w:b/>
          <w:sz w:val="22"/>
          <w:szCs w:val="22"/>
        </w:rPr>
        <w:t>Honors World Literature and Composition</w:t>
      </w:r>
    </w:p>
    <w:p w14:paraId="15DCAD96" w14:textId="77777777" w:rsidR="009709AA" w:rsidRPr="00211238" w:rsidRDefault="009709AA" w:rsidP="009709AA">
      <w:pPr>
        <w:jc w:val="center"/>
        <w:rPr>
          <w:b/>
          <w:sz w:val="22"/>
          <w:szCs w:val="22"/>
        </w:rPr>
      </w:pPr>
      <w:r w:rsidRPr="00211238">
        <w:rPr>
          <w:b/>
          <w:sz w:val="22"/>
          <w:szCs w:val="22"/>
        </w:rPr>
        <w:t>January 8-12, 2018</w:t>
      </w:r>
    </w:p>
    <w:p w14:paraId="4DFC191A" w14:textId="77777777" w:rsidR="009709AA" w:rsidRPr="00211238" w:rsidRDefault="009709AA" w:rsidP="009709AA">
      <w:pPr>
        <w:jc w:val="center"/>
        <w:rPr>
          <w:b/>
          <w:sz w:val="22"/>
          <w:szCs w:val="22"/>
        </w:rPr>
      </w:pPr>
    </w:p>
    <w:p w14:paraId="5B5BCA78" w14:textId="77777777" w:rsidR="009709AA" w:rsidRPr="00211238" w:rsidRDefault="009709AA" w:rsidP="009709AA">
      <w:pPr>
        <w:rPr>
          <w:b/>
          <w:sz w:val="22"/>
          <w:szCs w:val="22"/>
          <w:u w:val="single"/>
        </w:rPr>
      </w:pPr>
      <w:r w:rsidRPr="00211238">
        <w:rPr>
          <w:b/>
          <w:sz w:val="22"/>
          <w:szCs w:val="22"/>
          <w:u w:val="single"/>
        </w:rPr>
        <w:t>Monday 8</w:t>
      </w:r>
    </w:p>
    <w:p w14:paraId="6B733721" w14:textId="77777777" w:rsidR="009709AA" w:rsidRPr="00211238" w:rsidRDefault="009709AA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>1. Review second quarter grades, first semester grades, first quarter reflections, and second quarter goals.</w:t>
      </w:r>
    </w:p>
    <w:p w14:paraId="3E16EF84" w14:textId="77777777" w:rsidR="009709AA" w:rsidRPr="00211238" w:rsidRDefault="009709AA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>2. Complete second quarter reflection and third quarter goals.</w:t>
      </w:r>
    </w:p>
    <w:p w14:paraId="10EF5E9E" w14:textId="77777777" w:rsidR="009709AA" w:rsidRPr="00211238" w:rsidRDefault="009709AA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>3. Read nonfiction article about focus words.</w:t>
      </w:r>
    </w:p>
    <w:p w14:paraId="4A0D87B3" w14:textId="77777777" w:rsidR="009709AA" w:rsidRPr="00211238" w:rsidRDefault="009709AA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>4. Brainstorm list of potential focus words, narrow list, create categories, and select second semester focus word.</w:t>
      </w:r>
    </w:p>
    <w:p w14:paraId="041BAFA1" w14:textId="77777777" w:rsidR="009709AA" w:rsidRPr="00211238" w:rsidRDefault="009709AA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>5. Design focus word visual and display in classroom.</w:t>
      </w:r>
    </w:p>
    <w:p w14:paraId="352D5F8C" w14:textId="77777777" w:rsidR="009709AA" w:rsidRPr="00211238" w:rsidRDefault="009709AA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>6. Focus word reflection on Google Classroom: Complete individual focus word reflection and respond to at least one peer.</w:t>
      </w:r>
    </w:p>
    <w:p w14:paraId="28B75035" w14:textId="77777777" w:rsidR="009709AA" w:rsidRPr="00211238" w:rsidRDefault="009709AA" w:rsidP="009709AA">
      <w:pPr>
        <w:rPr>
          <w:b/>
          <w:sz w:val="22"/>
          <w:szCs w:val="22"/>
        </w:rPr>
      </w:pPr>
      <w:r w:rsidRPr="00211238">
        <w:rPr>
          <w:b/>
          <w:sz w:val="22"/>
          <w:szCs w:val="22"/>
        </w:rPr>
        <w:t>HW: Finish any work that you were unable to finish during class today.</w:t>
      </w:r>
    </w:p>
    <w:p w14:paraId="1B8CCCA2" w14:textId="77777777" w:rsidR="009709AA" w:rsidRPr="00211238" w:rsidRDefault="009709AA" w:rsidP="009709AA">
      <w:pPr>
        <w:rPr>
          <w:b/>
          <w:sz w:val="22"/>
          <w:szCs w:val="22"/>
          <w:u w:val="single"/>
        </w:rPr>
      </w:pPr>
    </w:p>
    <w:p w14:paraId="0393325B" w14:textId="77777777" w:rsidR="009709AA" w:rsidRPr="00211238" w:rsidRDefault="009709AA" w:rsidP="009709AA">
      <w:pPr>
        <w:rPr>
          <w:b/>
          <w:sz w:val="22"/>
          <w:szCs w:val="22"/>
          <w:u w:val="single"/>
        </w:rPr>
      </w:pPr>
      <w:r w:rsidRPr="00211238">
        <w:rPr>
          <w:b/>
          <w:sz w:val="22"/>
          <w:szCs w:val="22"/>
          <w:u w:val="single"/>
        </w:rPr>
        <w:t>Tuesday 9</w:t>
      </w:r>
    </w:p>
    <w:p w14:paraId="40FF75D2" w14:textId="77777777" w:rsidR="009709AA" w:rsidRPr="00211238" w:rsidRDefault="009709AA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 xml:space="preserve">1. </w:t>
      </w:r>
      <w:r w:rsidR="00CE662D" w:rsidRPr="00211238">
        <w:rPr>
          <w:sz w:val="22"/>
          <w:szCs w:val="22"/>
        </w:rPr>
        <w:t>Guided notes: Subordinating conjunctions.</w:t>
      </w:r>
    </w:p>
    <w:p w14:paraId="2357CBF0" w14:textId="77777777" w:rsidR="00CE662D" w:rsidRPr="00211238" w:rsidRDefault="00CE662D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>2. Independent practice exercises: Subordinating conjunctions.</w:t>
      </w:r>
    </w:p>
    <w:p w14:paraId="7A377712" w14:textId="77777777" w:rsidR="00CE662D" w:rsidRPr="00211238" w:rsidRDefault="00CE662D" w:rsidP="009709AA">
      <w:pPr>
        <w:rPr>
          <w:b/>
          <w:sz w:val="22"/>
          <w:szCs w:val="22"/>
        </w:rPr>
      </w:pPr>
      <w:r w:rsidRPr="00211238">
        <w:rPr>
          <w:b/>
          <w:sz w:val="22"/>
          <w:szCs w:val="22"/>
        </w:rPr>
        <w:t>HW: Finish subordinating conjunctions assignment.</w:t>
      </w:r>
    </w:p>
    <w:p w14:paraId="3CDFF948" w14:textId="77777777" w:rsidR="00CE662D" w:rsidRPr="00211238" w:rsidRDefault="00CE662D" w:rsidP="009709AA">
      <w:pPr>
        <w:rPr>
          <w:b/>
          <w:sz w:val="22"/>
          <w:szCs w:val="22"/>
        </w:rPr>
      </w:pPr>
    </w:p>
    <w:p w14:paraId="776B0FDA" w14:textId="77777777" w:rsidR="009709AA" w:rsidRPr="00211238" w:rsidRDefault="009709AA" w:rsidP="009709AA">
      <w:pPr>
        <w:rPr>
          <w:b/>
          <w:sz w:val="22"/>
          <w:szCs w:val="22"/>
          <w:u w:val="single"/>
        </w:rPr>
      </w:pPr>
      <w:r w:rsidRPr="00211238">
        <w:rPr>
          <w:b/>
          <w:sz w:val="22"/>
          <w:szCs w:val="22"/>
          <w:u w:val="single"/>
        </w:rPr>
        <w:t>Wednesday 10</w:t>
      </w:r>
    </w:p>
    <w:p w14:paraId="614C1016" w14:textId="77777777" w:rsidR="00CE662D" w:rsidRPr="00211238" w:rsidRDefault="00CE662D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>1. Guided notes: Conjunctive adverbs.</w:t>
      </w:r>
    </w:p>
    <w:p w14:paraId="3E11F96E" w14:textId="77777777" w:rsidR="00CE662D" w:rsidRPr="00211238" w:rsidRDefault="00CE662D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>2. Independent practice exercises: Conjunctive adverbs.</w:t>
      </w:r>
    </w:p>
    <w:p w14:paraId="529AB7D8" w14:textId="77777777" w:rsidR="00CE662D" w:rsidRPr="00211238" w:rsidRDefault="00CE662D" w:rsidP="009709AA">
      <w:pPr>
        <w:rPr>
          <w:b/>
          <w:sz w:val="22"/>
          <w:szCs w:val="22"/>
        </w:rPr>
      </w:pPr>
      <w:r w:rsidRPr="00211238">
        <w:rPr>
          <w:b/>
          <w:sz w:val="22"/>
          <w:szCs w:val="22"/>
        </w:rPr>
        <w:t>HW: Finish conjunctive adverbs assignment.</w:t>
      </w:r>
    </w:p>
    <w:p w14:paraId="148BACDE" w14:textId="77777777" w:rsidR="009709AA" w:rsidRPr="00211238" w:rsidRDefault="009709AA" w:rsidP="009709AA">
      <w:pPr>
        <w:rPr>
          <w:b/>
          <w:sz w:val="22"/>
          <w:szCs w:val="22"/>
          <w:u w:val="single"/>
        </w:rPr>
      </w:pPr>
    </w:p>
    <w:p w14:paraId="4D737A7E" w14:textId="77777777" w:rsidR="009709AA" w:rsidRPr="00211238" w:rsidRDefault="009709AA" w:rsidP="009709AA">
      <w:pPr>
        <w:rPr>
          <w:b/>
          <w:sz w:val="22"/>
          <w:szCs w:val="22"/>
          <w:u w:val="single"/>
        </w:rPr>
      </w:pPr>
      <w:r w:rsidRPr="00211238">
        <w:rPr>
          <w:b/>
          <w:sz w:val="22"/>
          <w:szCs w:val="22"/>
          <w:u w:val="single"/>
        </w:rPr>
        <w:t>Thursday 11</w:t>
      </w:r>
    </w:p>
    <w:p w14:paraId="622F164D" w14:textId="77777777" w:rsidR="00CE662D" w:rsidRPr="00211238" w:rsidRDefault="00CE662D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>1. Review: Comma splice.</w:t>
      </w:r>
    </w:p>
    <w:p w14:paraId="437782B5" w14:textId="77777777" w:rsidR="00CE662D" w:rsidRPr="00211238" w:rsidRDefault="00CE662D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>2. Independent practice exercises: Fixing comma splices.</w:t>
      </w:r>
    </w:p>
    <w:p w14:paraId="5ADE2175" w14:textId="77777777" w:rsidR="009709AA" w:rsidRPr="00211238" w:rsidRDefault="009709AA" w:rsidP="009709AA">
      <w:pPr>
        <w:rPr>
          <w:b/>
          <w:sz w:val="22"/>
          <w:szCs w:val="22"/>
          <w:u w:val="single"/>
        </w:rPr>
      </w:pPr>
    </w:p>
    <w:p w14:paraId="16B67F31" w14:textId="77777777" w:rsidR="009709AA" w:rsidRPr="00211238" w:rsidRDefault="009709AA" w:rsidP="009709AA">
      <w:pPr>
        <w:rPr>
          <w:b/>
          <w:sz w:val="22"/>
          <w:szCs w:val="22"/>
          <w:u w:val="single"/>
        </w:rPr>
      </w:pPr>
      <w:r w:rsidRPr="00211238">
        <w:rPr>
          <w:b/>
          <w:sz w:val="22"/>
          <w:szCs w:val="22"/>
          <w:u w:val="single"/>
        </w:rPr>
        <w:t>Friday 12</w:t>
      </w:r>
    </w:p>
    <w:p w14:paraId="723A2DAD" w14:textId="77777777" w:rsidR="003276A8" w:rsidRPr="00211238" w:rsidRDefault="003276A8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>1. Introduce new literature unit: Present essential questions and learning goals.</w:t>
      </w:r>
    </w:p>
    <w:p w14:paraId="3CF72C80" w14:textId="77777777" w:rsidR="003276A8" w:rsidRPr="00211238" w:rsidRDefault="003276A8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 xml:space="preserve">2. Read and create a chapter outline for “Self-Concept, Identity, Ethnicity, and Gender” from Dolgin (2011) </w:t>
      </w:r>
      <w:r w:rsidRPr="00211238">
        <w:rPr>
          <w:i/>
          <w:sz w:val="22"/>
          <w:szCs w:val="22"/>
        </w:rPr>
        <w:t>The Adolescent: Development, Relationships, and Culture</w:t>
      </w:r>
      <w:r w:rsidRPr="00211238">
        <w:rPr>
          <w:sz w:val="22"/>
          <w:szCs w:val="22"/>
        </w:rPr>
        <w:t>.</w:t>
      </w:r>
    </w:p>
    <w:p w14:paraId="7172FEA4" w14:textId="77777777" w:rsidR="00211238" w:rsidRDefault="003276A8" w:rsidP="009709AA">
      <w:pPr>
        <w:rPr>
          <w:b/>
          <w:sz w:val="22"/>
          <w:szCs w:val="22"/>
        </w:rPr>
      </w:pPr>
      <w:r w:rsidRPr="00211238">
        <w:rPr>
          <w:b/>
          <w:sz w:val="22"/>
          <w:szCs w:val="22"/>
        </w:rPr>
        <w:t>HW: Finish reading and completing the chapter outline for “Self-Concept, Identity, Ethnicity, and Gender.”</w:t>
      </w:r>
    </w:p>
    <w:p w14:paraId="639FD91B" w14:textId="77777777" w:rsidR="00211238" w:rsidRDefault="00211238" w:rsidP="009709AA">
      <w:pPr>
        <w:rPr>
          <w:b/>
          <w:sz w:val="22"/>
          <w:szCs w:val="22"/>
        </w:rPr>
      </w:pPr>
    </w:p>
    <w:p w14:paraId="0658C0A5" w14:textId="77777777" w:rsidR="00211238" w:rsidRDefault="00211238" w:rsidP="009709AA">
      <w:pPr>
        <w:rPr>
          <w:b/>
          <w:sz w:val="22"/>
          <w:szCs w:val="22"/>
        </w:rPr>
      </w:pPr>
    </w:p>
    <w:p w14:paraId="15E339A2" w14:textId="77777777" w:rsidR="00211238" w:rsidRDefault="00211238" w:rsidP="009709AA">
      <w:pPr>
        <w:rPr>
          <w:b/>
          <w:sz w:val="22"/>
          <w:szCs w:val="22"/>
        </w:rPr>
      </w:pPr>
    </w:p>
    <w:p w14:paraId="4926BE76" w14:textId="77777777" w:rsidR="007866FD" w:rsidRDefault="007866FD" w:rsidP="009709AA">
      <w:pPr>
        <w:rPr>
          <w:b/>
          <w:sz w:val="22"/>
          <w:szCs w:val="22"/>
        </w:rPr>
      </w:pPr>
      <w:bookmarkStart w:id="0" w:name="_GoBack"/>
      <w:bookmarkEnd w:id="0"/>
    </w:p>
    <w:p w14:paraId="6E65A110" w14:textId="77777777" w:rsidR="00211238" w:rsidRPr="00211238" w:rsidRDefault="00211238" w:rsidP="009709AA">
      <w:pPr>
        <w:rPr>
          <w:b/>
          <w:sz w:val="22"/>
          <w:szCs w:val="22"/>
        </w:rPr>
      </w:pPr>
    </w:p>
    <w:p w14:paraId="4BE0C7BE" w14:textId="77777777" w:rsidR="00211238" w:rsidRPr="00211238" w:rsidRDefault="00211238" w:rsidP="00211238">
      <w:pPr>
        <w:jc w:val="center"/>
        <w:rPr>
          <w:b/>
          <w:sz w:val="22"/>
          <w:szCs w:val="22"/>
        </w:rPr>
      </w:pPr>
      <w:r w:rsidRPr="00211238">
        <w:rPr>
          <w:b/>
          <w:sz w:val="22"/>
          <w:szCs w:val="22"/>
        </w:rPr>
        <w:lastRenderedPageBreak/>
        <w:t>Honors World Literature and Composition</w:t>
      </w:r>
    </w:p>
    <w:p w14:paraId="095B9147" w14:textId="77777777" w:rsidR="00211238" w:rsidRPr="00211238" w:rsidRDefault="00211238" w:rsidP="00211238">
      <w:pPr>
        <w:jc w:val="center"/>
        <w:rPr>
          <w:b/>
          <w:sz w:val="22"/>
          <w:szCs w:val="22"/>
        </w:rPr>
      </w:pPr>
      <w:r w:rsidRPr="00211238">
        <w:rPr>
          <w:b/>
          <w:sz w:val="22"/>
          <w:szCs w:val="22"/>
        </w:rPr>
        <w:t>January 8-12, 2018</w:t>
      </w:r>
    </w:p>
    <w:p w14:paraId="18E10EB0" w14:textId="77777777" w:rsidR="00211238" w:rsidRPr="00211238" w:rsidRDefault="00211238" w:rsidP="00211238">
      <w:pPr>
        <w:jc w:val="center"/>
        <w:rPr>
          <w:b/>
          <w:sz w:val="22"/>
          <w:szCs w:val="22"/>
        </w:rPr>
      </w:pPr>
    </w:p>
    <w:p w14:paraId="0CFD2AC4" w14:textId="77777777" w:rsidR="00211238" w:rsidRPr="00211238" w:rsidRDefault="00211238" w:rsidP="00211238">
      <w:pPr>
        <w:rPr>
          <w:b/>
          <w:sz w:val="22"/>
          <w:szCs w:val="22"/>
          <w:u w:val="single"/>
        </w:rPr>
      </w:pPr>
      <w:r w:rsidRPr="00211238">
        <w:rPr>
          <w:b/>
          <w:sz w:val="22"/>
          <w:szCs w:val="22"/>
          <w:u w:val="single"/>
        </w:rPr>
        <w:t>Monday 8</w:t>
      </w:r>
    </w:p>
    <w:p w14:paraId="675E56DA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sz w:val="22"/>
          <w:szCs w:val="22"/>
        </w:rPr>
        <w:t>1. Review second quarter grades, first semester grades, first quarter reflections, and second quarter goals.</w:t>
      </w:r>
    </w:p>
    <w:p w14:paraId="2936C522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sz w:val="22"/>
          <w:szCs w:val="22"/>
        </w:rPr>
        <w:t>2. Complete second quarter reflection and third quarter goals.</w:t>
      </w:r>
    </w:p>
    <w:p w14:paraId="35357E52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sz w:val="22"/>
          <w:szCs w:val="22"/>
        </w:rPr>
        <w:t>3. Read nonfiction article about focus words.</w:t>
      </w:r>
    </w:p>
    <w:p w14:paraId="603BE8E1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sz w:val="22"/>
          <w:szCs w:val="22"/>
        </w:rPr>
        <w:t>4. Brainstorm list of potential focus words, narrow list, create categories, and select second semester focus word.</w:t>
      </w:r>
    </w:p>
    <w:p w14:paraId="7561D873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sz w:val="22"/>
          <w:szCs w:val="22"/>
        </w:rPr>
        <w:t>5. Design focus word visual and display in classroom.</w:t>
      </w:r>
    </w:p>
    <w:p w14:paraId="45B9B661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sz w:val="22"/>
          <w:szCs w:val="22"/>
        </w:rPr>
        <w:t>6. Focus word reflection on Google Classroom: Complete individual focus word reflection and respond to at least one peer.</w:t>
      </w:r>
    </w:p>
    <w:p w14:paraId="009671CC" w14:textId="77777777" w:rsidR="00211238" w:rsidRPr="00211238" w:rsidRDefault="00211238" w:rsidP="00211238">
      <w:pPr>
        <w:rPr>
          <w:b/>
          <w:sz w:val="22"/>
          <w:szCs w:val="22"/>
        </w:rPr>
      </w:pPr>
      <w:r w:rsidRPr="00211238">
        <w:rPr>
          <w:b/>
          <w:sz w:val="22"/>
          <w:szCs w:val="22"/>
        </w:rPr>
        <w:t>HW: Finish any work that you were unable to finish during class today.</w:t>
      </w:r>
    </w:p>
    <w:p w14:paraId="26984852" w14:textId="77777777" w:rsidR="00211238" w:rsidRPr="00211238" w:rsidRDefault="00211238" w:rsidP="00211238">
      <w:pPr>
        <w:rPr>
          <w:b/>
          <w:sz w:val="22"/>
          <w:szCs w:val="22"/>
          <w:u w:val="single"/>
        </w:rPr>
      </w:pPr>
    </w:p>
    <w:p w14:paraId="3B1B47E2" w14:textId="77777777" w:rsidR="00211238" w:rsidRPr="00211238" w:rsidRDefault="00211238" w:rsidP="00211238">
      <w:pPr>
        <w:rPr>
          <w:b/>
          <w:sz w:val="22"/>
          <w:szCs w:val="22"/>
          <w:u w:val="single"/>
        </w:rPr>
      </w:pPr>
      <w:r w:rsidRPr="00211238">
        <w:rPr>
          <w:b/>
          <w:sz w:val="22"/>
          <w:szCs w:val="22"/>
          <w:u w:val="single"/>
        </w:rPr>
        <w:t>Tuesday 9</w:t>
      </w:r>
    </w:p>
    <w:p w14:paraId="20A18321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sz w:val="22"/>
          <w:szCs w:val="22"/>
        </w:rPr>
        <w:t>1. Guided notes: Subordinating conjunctions.</w:t>
      </w:r>
    </w:p>
    <w:p w14:paraId="6F3058DC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sz w:val="22"/>
          <w:szCs w:val="22"/>
        </w:rPr>
        <w:t>2. Independent practice exercises: Subordinating conjunctions.</w:t>
      </w:r>
    </w:p>
    <w:p w14:paraId="2CCDE1E4" w14:textId="77777777" w:rsidR="00211238" w:rsidRPr="00211238" w:rsidRDefault="00211238" w:rsidP="00211238">
      <w:pPr>
        <w:rPr>
          <w:b/>
          <w:sz w:val="22"/>
          <w:szCs w:val="22"/>
        </w:rPr>
      </w:pPr>
      <w:r w:rsidRPr="00211238">
        <w:rPr>
          <w:b/>
          <w:sz w:val="22"/>
          <w:szCs w:val="22"/>
        </w:rPr>
        <w:t>HW: Finish subordinating conjunctions assignment.</w:t>
      </w:r>
    </w:p>
    <w:p w14:paraId="715FA5F1" w14:textId="77777777" w:rsidR="00211238" w:rsidRPr="00211238" w:rsidRDefault="00211238" w:rsidP="00211238">
      <w:pPr>
        <w:rPr>
          <w:b/>
          <w:sz w:val="22"/>
          <w:szCs w:val="22"/>
        </w:rPr>
      </w:pPr>
    </w:p>
    <w:p w14:paraId="7D6DFEA4" w14:textId="77777777" w:rsidR="00211238" w:rsidRPr="00211238" w:rsidRDefault="00211238" w:rsidP="00211238">
      <w:pPr>
        <w:rPr>
          <w:b/>
          <w:sz w:val="22"/>
          <w:szCs w:val="22"/>
          <w:u w:val="single"/>
        </w:rPr>
      </w:pPr>
      <w:r w:rsidRPr="00211238">
        <w:rPr>
          <w:b/>
          <w:sz w:val="22"/>
          <w:szCs w:val="22"/>
          <w:u w:val="single"/>
        </w:rPr>
        <w:t>Wednesday 10</w:t>
      </w:r>
    </w:p>
    <w:p w14:paraId="7FCECF96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sz w:val="22"/>
          <w:szCs w:val="22"/>
        </w:rPr>
        <w:t>1. Guided notes: Conjunctive adverbs.</w:t>
      </w:r>
    </w:p>
    <w:p w14:paraId="3BFEB0FE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sz w:val="22"/>
          <w:szCs w:val="22"/>
        </w:rPr>
        <w:t>2. Independent practice exercises: Conjunctive adverbs.</w:t>
      </w:r>
    </w:p>
    <w:p w14:paraId="34D8D1B9" w14:textId="77777777" w:rsidR="00211238" w:rsidRPr="00211238" w:rsidRDefault="00211238" w:rsidP="00211238">
      <w:pPr>
        <w:rPr>
          <w:b/>
          <w:sz w:val="22"/>
          <w:szCs w:val="22"/>
        </w:rPr>
      </w:pPr>
      <w:r w:rsidRPr="00211238">
        <w:rPr>
          <w:b/>
          <w:sz w:val="22"/>
          <w:szCs w:val="22"/>
        </w:rPr>
        <w:t>HW: Finish conjunctive adverbs assignment.</w:t>
      </w:r>
    </w:p>
    <w:p w14:paraId="7CF26AB0" w14:textId="77777777" w:rsidR="00211238" w:rsidRPr="00211238" w:rsidRDefault="00211238" w:rsidP="00211238">
      <w:pPr>
        <w:rPr>
          <w:b/>
          <w:sz w:val="22"/>
          <w:szCs w:val="22"/>
          <w:u w:val="single"/>
        </w:rPr>
      </w:pPr>
    </w:p>
    <w:p w14:paraId="7AF3E2E3" w14:textId="77777777" w:rsidR="00211238" w:rsidRPr="00211238" w:rsidRDefault="00211238" w:rsidP="00211238">
      <w:pPr>
        <w:rPr>
          <w:b/>
          <w:sz w:val="22"/>
          <w:szCs w:val="22"/>
          <w:u w:val="single"/>
        </w:rPr>
      </w:pPr>
      <w:r w:rsidRPr="00211238">
        <w:rPr>
          <w:b/>
          <w:sz w:val="22"/>
          <w:szCs w:val="22"/>
          <w:u w:val="single"/>
        </w:rPr>
        <w:t>Thursday 11</w:t>
      </w:r>
    </w:p>
    <w:p w14:paraId="79540F87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sz w:val="22"/>
          <w:szCs w:val="22"/>
        </w:rPr>
        <w:t>1. Review: Comma splice.</w:t>
      </w:r>
    </w:p>
    <w:p w14:paraId="28E4B1FE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sz w:val="22"/>
          <w:szCs w:val="22"/>
        </w:rPr>
        <w:t>2. Independent practice exercises: Fixing comma splices.</w:t>
      </w:r>
    </w:p>
    <w:p w14:paraId="688D322A" w14:textId="77777777" w:rsidR="00211238" w:rsidRPr="00211238" w:rsidRDefault="00211238" w:rsidP="00211238">
      <w:pPr>
        <w:rPr>
          <w:b/>
          <w:sz w:val="22"/>
          <w:szCs w:val="22"/>
          <w:u w:val="single"/>
        </w:rPr>
      </w:pPr>
    </w:p>
    <w:p w14:paraId="0BCA6DBF" w14:textId="77777777" w:rsidR="00211238" w:rsidRPr="00211238" w:rsidRDefault="00211238" w:rsidP="00211238">
      <w:pPr>
        <w:rPr>
          <w:b/>
          <w:sz w:val="22"/>
          <w:szCs w:val="22"/>
          <w:u w:val="single"/>
        </w:rPr>
      </w:pPr>
      <w:r w:rsidRPr="00211238">
        <w:rPr>
          <w:b/>
          <w:sz w:val="22"/>
          <w:szCs w:val="22"/>
          <w:u w:val="single"/>
        </w:rPr>
        <w:t>Friday 12</w:t>
      </w:r>
    </w:p>
    <w:p w14:paraId="6FE0EEDB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sz w:val="22"/>
          <w:szCs w:val="22"/>
        </w:rPr>
        <w:t>1. Introduce new literature unit: Present essential questions and learning goals.</w:t>
      </w:r>
    </w:p>
    <w:p w14:paraId="233849C9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sz w:val="22"/>
          <w:szCs w:val="22"/>
        </w:rPr>
        <w:t xml:space="preserve">2. Read and create a chapter outline for “Self-Concept, Identity, Ethnicity, and Gender” from Dolgin (2011) </w:t>
      </w:r>
      <w:r w:rsidRPr="00211238">
        <w:rPr>
          <w:i/>
          <w:sz w:val="22"/>
          <w:szCs w:val="22"/>
        </w:rPr>
        <w:t>The Adolescent: Development, Relationships, and Culture</w:t>
      </w:r>
      <w:r w:rsidRPr="00211238">
        <w:rPr>
          <w:sz w:val="22"/>
          <w:szCs w:val="22"/>
        </w:rPr>
        <w:t>.</w:t>
      </w:r>
    </w:p>
    <w:p w14:paraId="4173722C" w14:textId="77777777" w:rsidR="00211238" w:rsidRPr="00211238" w:rsidRDefault="00211238" w:rsidP="00211238">
      <w:pPr>
        <w:rPr>
          <w:sz w:val="22"/>
          <w:szCs w:val="22"/>
        </w:rPr>
      </w:pPr>
      <w:r w:rsidRPr="00211238">
        <w:rPr>
          <w:b/>
          <w:sz w:val="22"/>
          <w:szCs w:val="22"/>
        </w:rPr>
        <w:t>HW: Finish reading and completing the chapter outline for “Self-Concept, Identity, Ethnicity, and Gender.”</w:t>
      </w:r>
      <w:r w:rsidRPr="00211238">
        <w:rPr>
          <w:sz w:val="22"/>
          <w:szCs w:val="22"/>
        </w:rPr>
        <w:t xml:space="preserve"> </w:t>
      </w:r>
    </w:p>
    <w:p w14:paraId="04EFC6C6" w14:textId="77777777" w:rsidR="003276A8" w:rsidRPr="00211238" w:rsidRDefault="003276A8" w:rsidP="009709AA">
      <w:pPr>
        <w:rPr>
          <w:sz w:val="22"/>
          <w:szCs w:val="22"/>
        </w:rPr>
      </w:pPr>
      <w:r w:rsidRPr="00211238">
        <w:rPr>
          <w:sz w:val="22"/>
          <w:szCs w:val="22"/>
        </w:rPr>
        <w:t xml:space="preserve"> </w:t>
      </w:r>
    </w:p>
    <w:sectPr w:rsidR="003276A8" w:rsidRPr="00211238" w:rsidSect="00211238">
      <w:pgSz w:w="12240" w:h="15840"/>
      <w:pgMar w:top="864" w:right="864" w:bottom="864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AA"/>
    <w:rsid w:val="000619B7"/>
    <w:rsid w:val="00211238"/>
    <w:rsid w:val="003276A8"/>
    <w:rsid w:val="007866FD"/>
    <w:rsid w:val="009709AA"/>
    <w:rsid w:val="00CE662D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5B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2</cp:revision>
  <dcterms:created xsi:type="dcterms:W3CDTF">2018-01-04T15:05:00Z</dcterms:created>
  <dcterms:modified xsi:type="dcterms:W3CDTF">2018-01-07T15:52:00Z</dcterms:modified>
</cp:coreProperties>
</file>