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F" w:rsidRPr="00760DE3" w:rsidRDefault="008229E9" w:rsidP="000B2C4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Weather</w:t>
      </w:r>
      <w:r w:rsidR="00C81A88">
        <w:rPr>
          <w:b/>
          <w:sz w:val="36"/>
          <w:u w:val="single"/>
        </w:rPr>
        <w:t xml:space="preserve"> and atmosphere </w:t>
      </w:r>
      <w:r w:rsidR="00612A35" w:rsidRPr="00760DE3">
        <w:rPr>
          <w:b/>
          <w:sz w:val="36"/>
          <w:u w:val="single"/>
        </w:rPr>
        <w:t>Portfolio</w:t>
      </w:r>
    </w:p>
    <w:p w:rsidR="000B2C4F" w:rsidRDefault="000B2C4F" w:rsidP="000B2C4F"/>
    <w:p w:rsidR="00ED6ABA" w:rsidRDefault="00760DE3" w:rsidP="00F963A0">
      <w:r>
        <w:t xml:space="preserve">A portfolio is a collection of work designed to show that you know about something.  </w:t>
      </w:r>
      <w:r w:rsidR="00C80CDD">
        <w:t xml:space="preserve">The portfolio you put together will be a result of </w:t>
      </w:r>
      <w:r w:rsidR="00F963A0">
        <w:t xml:space="preserve">lab experiences, classroom activities, </w:t>
      </w:r>
      <w:r w:rsidR="00C80CDD">
        <w:t xml:space="preserve">research </w:t>
      </w:r>
      <w:r w:rsidR="00F963A0">
        <w:t>and reading days to help build your knowledge base.  I will also plan “work days” for you to plan</w:t>
      </w:r>
      <w:r w:rsidR="00ED6ABA">
        <w:t>,</w:t>
      </w:r>
      <w:r w:rsidR="00F963A0">
        <w:t xml:space="preserve"> research and organize your portfolio.  </w:t>
      </w:r>
    </w:p>
    <w:p w:rsidR="00ED6ABA" w:rsidRDefault="00ED6ABA" w:rsidP="00F963A0"/>
    <w:p w:rsidR="00ED6ABA" w:rsidRPr="00ED6ABA" w:rsidRDefault="00ED6ABA" w:rsidP="00ED6ABA">
      <w:pPr>
        <w:rPr>
          <w:b/>
          <w:u w:val="single"/>
        </w:rPr>
      </w:pPr>
      <w:r w:rsidRPr="00ED6ABA">
        <w:rPr>
          <w:b/>
          <w:u w:val="single"/>
        </w:rPr>
        <w:t>Time Line:</w:t>
      </w:r>
    </w:p>
    <w:p w:rsidR="00ED6ABA" w:rsidRDefault="00ED6ABA" w:rsidP="00ED6ABA"/>
    <w:p w:rsidR="00ED6ABA" w:rsidRDefault="00844E46" w:rsidP="00ED6ABA">
      <w:r>
        <w:t xml:space="preserve">Four </w:t>
      </w:r>
      <w:r w:rsidR="00ED6ABA">
        <w:t xml:space="preserve">weeks starting </w:t>
      </w:r>
      <w:r w:rsidR="000E52C5">
        <w:rPr>
          <w:highlight w:val="yellow"/>
        </w:rPr>
        <w:t xml:space="preserve">December </w:t>
      </w:r>
      <w:r w:rsidR="001453F1">
        <w:rPr>
          <w:highlight w:val="yellow"/>
        </w:rPr>
        <w:t>3</w:t>
      </w:r>
      <w:r w:rsidR="001453F1" w:rsidRPr="001453F1">
        <w:rPr>
          <w:highlight w:val="yellow"/>
          <w:vertAlign w:val="superscript"/>
        </w:rPr>
        <w:t>rd</w:t>
      </w:r>
      <w:r w:rsidR="001453F1">
        <w:rPr>
          <w:highlight w:val="yellow"/>
        </w:rPr>
        <w:t xml:space="preserve"> and ending January 11</w:t>
      </w:r>
      <w:r w:rsidR="001453F1" w:rsidRPr="001453F1">
        <w:rPr>
          <w:highlight w:val="yellow"/>
          <w:vertAlign w:val="superscript"/>
        </w:rPr>
        <w:t>th</w:t>
      </w:r>
      <w:r w:rsidR="00D63BD6" w:rsidRPr="0050267B">
        <w:rPr>
          <w:highlight w:val="yellow"/>
        </w:rPr>
        <w:t>.</w:t>
      </w:r>
      <w:r w:rsidR="00ED6ABA">
        <w:t xml:space="preserve">  </w:t>
      </w:r>
      <w:r w:rsidR="00D63BD6">
        <w:t>Summative asses</w:t>
      </w:r>
      <w:r w:rsidR="001453F1">
        <w:t xml:space="preserve">sment (test) </w:t>
      </w:r>
      <w:proofErr w:type="gramStart"/>
      <w:r w:rsidR="001453F1">
        <w:t>Will</w:t>
      </w:r>
      <w:proofErr w:type="gramEnd"/>
      <w:r w:rsidR="001453F1">
        <w:t xml:space="preserve"> be January 11</w:t>
      </w:r>
      <w:r w:rsidR="001453F1" w:rsidRPr="001453F1">
        <w:rPr>
          <w:vertAlign w:val="superscript"/>
        </w:rPr>
        <w:t>th</w:t>
      </w:r>
      <w:r w:rsidR="00D63BD6">
        <w:t xml:space="preserve">.  </w:t>
      </w:r>
    </w:p>
    <w:p w:rsidR="00ED6ABA" w:rsidRDefault="00ED6ABA" w:rsidP="00ED6ABA"/>
    <w:p w:rsidR="000B2C4F" w:rsidRDefault="000B2C4F" w:rsidP="00F963A0">
      <w:r>
        <w:t xml:space="preserve">You </w:t>
      </w:r>
      <w:r w:rsidR="00F963A0">
        <w:t xml:space="preserve">will </w:t>
      </w:r>
      <w:r w:rsidR="000E52C5">
        <w:t xml:space="preserve">continue to use the same </w:t>
      </w:r>
      <w:r w:rsidR="00F963A0">
        <w:t xml:space="preserve">binder with dividers.  </w:t>
      </w:r>
      <w:r w:rsidR="000E52C5">
        <w:t>T</w:t>
      </w:r>
      <w:r w:rsidR="00F963A0">
        <w:t xml:space="preserve">he dividers </w:t>
      </w:r>
      <w:r w:rsidR="000E52C5">
        <w:t xml:space="preserve">will </w:t>
      </w:r>
      <w:r w:rsidR="00F963A0">
        <w:t xml:space="preserve">separate </w:t>
      </w:r>
      <w:r w:rsidR="000E52C5">
        <w:t>your work into</w:t>
      </w:r>
      <w:r w:rsidR="00F963A0">
        <w:t xml:space="preserve"> the following sections.  </w:t>
      </w:r>
    </w:p>
    <w:p w:rsidR="007D7388" w:rsidRDefault="001453F1" w:rsidP="00F963A0">
      <w:pPr>
        <w:pStyle w:val="ListParagraph"/>
        <w:numPr>
          <w:ilvl w:val="0"/>
          <w:numId w:val="2"/>
        </w:numPr>
      </w:pPr>
      <w:r>
        <w:t>Kn</w:t>
      </w:r>
      <w:r w:rsidR="007D7388">
        <w:t>owledge map</w:t>
      </w:r>
    </w:p>
    <w:p w:rsidR="00A078F1" w:rsidRDefault="000E52C5" w:rsidP="007D7388">
      <w:pPr>
        <w:pStyle w:val="ListParagraph"/>
        <w:numPr>
          <w:ilvl w:val="0"/>
          <w:numId w:val="2"/>
        </w:numPr>
      </w:pPr>
      <w:r>
        <w:t>Assessments</w:t>
      </w:r>
    </w:p>
    <w:p w:rsidR="00F963A0" w:rsidRPr="001453F1" w:rsidRDefault="00A636D8" w:rsidP="001453F1">
      <w:pPr>
        <w:pStyle w:val="ListParagraph"/>
        <w:numPr>
          <w:ilvl w:val="0"/>
          <w:numId w:val="2"/>
        </w:numPr>
        <w:rPr>
          <w:highlight w:val="yellow"/>
        </w:rPr>
      </w:pPr>
      <w:r w:rsidRPr="0050267B">
        <w:rPr>
          <w:highlight w:val="yellow"/>
        </w:rPr>
        <w:t>Class work</w:t>
      </w:r>
      <w:r w:rsidR="001564A1" w:rsidRPr="0050267B">
        <w:rPr>
          <w:highlight w:val="yellow"/>
        </w:rPr>
        <w:t>/</w:t>
      </w:r>
      <w:r w:rsidRPr="0050267B">
        <w:rPr>
          <w:highlight w:val="yellow"/>
        </w:rPr>
        <w:t xml:space="preserve">Labs </w:t>
      </w:r>
    </w:p>
    <w:p w:rsidR="00F963A0" w:rsidRDefault="00F963A0" w:rsidP="00F963A0">
      <w:pPr>
        <w:pStyle w:val="ListParagraph"/>
        <w:ind w:left="0"/>
      </w:pPr>
    </w:p>
    <w:p w:rsidR="00F963A0" w:rsidRPr="00A344BB" w:rsidRDefault="00F963A0" w:rsidP="00F963A0">
      <w:pPr>
        <w:pStyle w:val="ListParagraph"/>
        <w:ind w:left="0"/>
        <w:rPr>
          <w:b/>
          <w:u w:val="single"/>
        </w:rPr>
      </w:pPr>
      <w:r w:rsidRPr="00A344BB">
        <w:rPr>
          <w:b/>
          <w:u w:val="single"/>
        </w:rPr>
        <w:t>Requirements:</w:t>
      </w:r>
    </w:p>
    <w:p w:rsidR="004529BD" w:rsidRDefault="004529BD" w:rsidP="00ED6ABA">
      <w:pPr>
        <w:pStyle w:val="ListParagraph"/>
        <w:numPr>
          <w:ilvl w:val="0"/>
          <w:numId w:val="4"/>
        </w:numPr>
      </w:pPr>
      <w:r>
        <w:t>Take each of the formative assessments</w:t>
      </w:r>
      <w:r w:rsidR="001453F1">
        <w:t xml:space="preserve"> (quizzes)</w:t>
      </w:r>
      <w:r>
        <w:t>.</w:t>
      </w:r>
    </w:p>
    <w:p w:rsidR="001D31E2" w:rsidRDefault="00612A35" w:rsidP="00ED6ABA">
      <w:pPr>
        <w:pStyle w:val="ListParagraph"/>
        <w:numPr>
          <w:ilvl w:val="0"/>
          <w:numId w:val="4"/>
        </w:numPr>
      </w:pPr>
      <w:r>
        <w:t>Demo</w:t>
      </w:r>
      <w:r w:rsidR="00293D50">
        <w:t xml:space="preserve">nstrate knowledge of at least </w:t>
      </w:r>
      <w:r w:rsidR="001453F1">
        <w:t>3</w:t>
      </w:r>
      <w:r>
        <w:t xml:space="preserve"> of the </w:t>
      </w:r>
      <w:r w:rsidR="001453F1">
        <w:t>self selected assessments</w:t>
      </w:r>
      <w:r w:rsidR="00C80CDD">
        <w:t xml:space="preserve">.  Knowledge is demonstrated by </w:t>
      </w:r>
      <w:r w:rsidR="001D31E2">
        <w:t>written work however; you may supplement written work with drawings, diagrams, and electronic media such as podcasts or videos (of your own design)</w:t>
      </w:r>
    </w:p>
    <w:p w:rsidR="00ED6ABA" w:rsidRDefault="00BA3EBA" w:rsidP="00ED6ABA">
      <w:pPr>
        <w:pStyle w:val="ListParagraph"/>
        <w:numPr>
          <w:ilvl w:val="0"/>
          <w:numId w:val="4"/>
        </w:numPr>
      </w:pPr>
      <w:r>
        <w:t>W</w:t>
      </w:r>
      <w:r w:rsidR="00ED6ABA">
        <w:t xml:space="preserve">ork </w:t>
      </w:r>
      <w:r>
        <w:t xml:space="preserve">may be </w:t>
      </w:r>
      <w:r w:rsidR="00ED6ABA">
        <w:t xml:space="preserve">hand written or typed </w:t>
      </w:r>
      <w:r>
        <w:t xml:space="preserve">each </w:t>
      </w:r>
      <w:r w:rsidR="00ED6ABA">
        <w:t xml:space="preserve">objective </w:t>
      </w:r>
      <w:r w:rsidR="00ED6ABA">
        <w:rPr>
          <w:b/>
        </w:rPr>
        <w:t>must be at least a ½ page</w:t>
      </w:r>
      <w:r>
        <w:t xml:space="preserve"> final copy quality</w:t>
      </w:r>
      <w:r w:rsidR="00ED6ABA">
        <w:rPr>
          <w:b/>
        </w:rPr>
        <w:t xml:space="preserve">.  </w:t>
      </w:r>
    </w:p>
    <w:p w:rsidR="002C6456" w:rsidRDefault="002C6456" w:rsidP="00ED6ABA">
      <w:pPr>
        <w:pStyle w:val="ListParagraph"/>
        <w:numPr>
          <w:ilvl w:val="0"/>
          <w:numId w:val="4"/>
        </w:numPr>
      </w:pPr>
      <w:r>
        <w:t xml:space="preserve">All notes </w:t>
      </w:r>
      <w:r w:rsidR="00F119CD">
        <w:t xml:space="preserve">from research </w:t>
      </w:r>
      <w:r>
        <w:t xml:space="preserve">and handouts from </w:t>
      </w:r>
      <w:r w:rsidR="00F119CD">
        <w:t xml:space="preserve">labs and </w:t>
      </w:r>
      <w:r>
        <w:t>class work</w:t>
      </w:r>
      <w:r w:rsidR="00FC53AA">
        <w:t xml:space="preserve"> must be placed in the portfolio.</w:t>
      </w:r>
    </w:p>
    <w:p w:rsidR="002C6456" w:rsidRDefault="002C6456" w:rsidP="00865E74"/>
    <w:p w:rsidR="00865E74" w:rsidRDefault="00F119CD" w:rsidP="00865E74">
      <w:r w:rsidRPr="00F119CD">
        <w:rPr>
          <w:b/>
          <w:u w:val="single"/>
        </w:rPr>
        <w:t>Resources:</w:t>
      </w:r>
      <w:r>
        <w:t xml:space="preserve"> Much of the work will be done in class, however plan on doing some work on your own at home.  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Textbook</w:t>
      </w:r>
      <w:r w:rsidR="00DE663C">
        <w:t xml:space="preserve"> and on-line textbook, especially “visual concepts” in the eActivities section. 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Knowledge map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Resource books used in class.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Lessons</w:t>
      </w:r>
      <w:r w:rsidR="007260F7">
        <w:t xml:space="preserve">, videos </w:t>
      </w:r>
      <w:r>
        <w:t>and labs completed in class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Internet resources</w:t>
      </w:r>
      <w:r w:rsidR="00DE663C">
        <w:t>: specific sites will be added throughout the unit to the “links” section on Mr. Stephens’ page on the school website.</w:t>
      </w:r>
    </w:p>
    <w:p w:rsidR="00A078F1" w:rsidRPr="00A078F1" w:rsidRDefault="00A078F1" w:rsidP="00A078F1">
      <w:pPr>
        <w:pStyle w:val="ListParagraph"/>
        <w:numPr>
          <w:ilvl w:val="0"/>
          <w:numId w:val="9"/>
        </w:numPr>
        <w:rPr>
          <w:b/>
        </w:rPr>
      </w:pPr>
      <w:r w:rsidRPr="00A078F1">
        <w:rPr>
          <w:b/>
        </w:rPr>
        <w:t>If you use information from an outside source it must be included on the assignment…failure to do so will result in an automatic deduction of 1.5 quality points!</w:t>
      </w:r>
    </w:p>
    <w:p w:rsidR="007D7388" w:rsidRDefault="007D7388" w:rsidP="00FC53AA">
      <w:pPr>
        <w:pStyle w:val="ListParagraph"/>
        <w:ind w:left="0"/>
        <w:rPr>
          <w:b/>
          <w:u w:val="single"/>
        </w:rPr>
      </w:pPr>
    </w:p>
    <w:p w:rsidR="007D7388" w:rsidRDefault="007D7388" w:rsidP="00FC53AA">
      <w:pPr>
        <w:pStyle w:val="ListParagraph"/>
        <w:ind w:left="0"/>
        <w:rPr>
          <w:b/>
          <w:u w:val="single"/>
        </w:rPr>
      </w:pPr>
    </w:p>
    <w:p w:rsidR="001453F1" w:rsidRDefault="001453F1" w:rsidP="001453F1">
      <w:pPr>
        <w:rPr>
          <w:b/>
          <w:sz w:val="40"/>
          <w:u w:val="single"/>
        </w:rPr>
      </w:pPr>
      <w:r>
        <w:rPr>
          <w:b/>
          <w:sz w:val="40"/>
          <w:u w:val="single"/>
        </w:rPr>
        <w:t>Formative assessments:</w:t>
      </w:r>
    </w:p>
    <w:p w:rsidR="001453F1" w:rsidRDefault="001453F1" w:rsidP="001453F1"/>
    <w:p w:rsidR="001453F1" w:rsidRDefault="001453F1" w:rsidP="001453F1">
      <w:r>
        <w:t xml:space="preserve">About once a week there will be a formative assessment (quiz) on what we have learned since the previous formative assessment.   </w:t>
      </w:r>
    </w:p>
    <w:p w:rsidR="009D6C13" w:rsidRDefault="009D6C13" w:rsidP="001453F1"/>
    <w:p w:rsidR="001453F1" w:rsidRDefault="009D6C13" w:rsidP="001453F1">
      <w:pPr>
        <w:pStyle w:val="ListParagraph"/>
        <w:numPr>
          <w:ilvl w:val="0"/>
          <w:numId w:val="14"/>
        </w:numPr>
      </w:pPr>
      <w:r>
        <w:t>The atmosphere</w:t>
      </w:r>
    </w:p>
    <w:p w:rsidR="009D6C13" w:rsidRDefault="009D6C13" w:rsidP="001453F1">
      <w:pPr>
        <w:pStyle w:val="ListParagraph"/>
        <w:numPr>
          <w:ilvl w:val="0"/>
          <w:numId w:val="14"/>
        </w:numPr>
      </w:pPr>
      <w:r>
        <w:t>Heating the Earth</w:t>
      </w:r>
    </w:p>
    <w:p w:rsidR="009D6C13" w:rsidRDefault="009D6C13" w:rsidP="001453F1">
      <w:pPr>
        <w:pStyle w:val="ListParagraph"/>
        <w:numPr>
          <w:ilvl w:val="0"/>
          <w:numId w:val="14"/>
        </w:numPr>
      </w:pPr>
      <w:r>
        <w:t>Local and global winds</w:t>
      </w:r>
    </w:p>
    <w:p w:rsidR="009D6C13" w:rsidRDefault="009D6C13" w:rsidP="009D6C13"/>
    <w:p w:rsidR="001453F1" w:rsidRDefault="001453F1" w:rsidP="001453F1">
      <w:r>
        <w:t xml:space="preserve">Each of the formative assessments will count the same as an objective and you will have two chances to get your best score.  </w:t>
      </w: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1564A1" w:rsidRDefault="001564A1" w:rsidP="00FC53AA">
      <w:pPr>
        <w:pStyle w:val="ListParagraph"/>
        <w:ind w:left="0"/>
        <w:rPr>
          <w:b/>
          <w:u w:val="single"/>
        </w:rPr>
      </w:pPr>
    </w:p>
    <w:p w:rsidR="000B2C4F" w:rsidRDefault="009D6C13" w:rsidP="009D6C13">
      <w:pPr>
        <w:pStyle w:val="ListParagraph"/>
        <w:rPr>
          <w:b/>
          <w:u w:val="single"/>
        </w:rPr>
      </w:pPr>
      <w:r>
        <w:rPr>
          <w:b/>
          <w:u w:val="single"/>
        </w:rPr>
        <w:lastRenderedPageBreak/>
        <w:t>Self selected assessments</w:t>
      </w:r>
      <w:r w:rsidR="00ED6ABA" w:rsidRPr="00FC53AA">
        <w:rPr>
          <w:b/>
          <w:u w:val="single"/>
        </w:rPr>
        <w:t>:</w:t>
      </w:r>
    </w:p>
    <w:p w:rsidR="00C81A88" w:rsidRPr="00FC53AA" w:rsidRDefault="00C81A88" w:rsidP="009D6C13">
      <w:pPr>
        <w:pStyle w:val="ListParagraph"/>
        <w:rPr>
          <w:b/>
          <w:u w:val="single"/>
        </w:rPr>
      </w:pPr>
    </w:p>
    <w:p w:rsidR="00293D50" w:rsidRDefault="00A344BB" w:rsidP="009D6C13">
      <w:pPr>
        <w:ind w:left="720"/>
      </w:pPr>
      <w:r w:rsidRPr="00A344BB">
        <w:t>The purpose of the objectives is to give you a framework for what is to be learned.  Objectives should be numbered in your portfolio as they are below</w:t>
      </w:r>
      <w:r>
        <w:t xml:space="preserve">.  You MAY NOT combine objectives. If you are substituting electronic media for written work put a short note of explanation in the binder as a placeholder.  </w:t>
      </w:r>
    </w:p>
    <w:p w:rsidR="00AA2E6D" w:rsidRDefault="00AA2E6D" w:rsidP="009D6C13">
      <w:pPr>
        <w:ind w:left="720"/>
      </w:pPr>
    </w:p>
    <w:p w:rsidR="001453F1" w:rsidRDefault="001453F1" w:rsidP="003B5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440"/>
      </w:pPr>
      <w:r>
        <w:t>Get quizzed during</w:t>
      </w:r>
      <w:r w:rsidRPr="00F80D5E">
        <w:t xml:space="preserve"> </w:t>
      </w:r>
      <w:r>
        <w:t>advisory</w:t>
      </w:r>
      <w:r w:rsidRPr="00F80D5E">
        <w:t xml:space="preserve"> or intervention</w:t>
      </w:r>
      <w:r>
        <w:t xml:space="preserve"> </w:t>
      </w:r>
      <w:r w:rsidRPr="00F80D5E">
        <w:t xml:space="preserve">on </w:t>
      </w:r>
      <w:r>
        <w:t>6</w:t>
      </w:r>
      <w:r w:rsidRPr="00F80D5E">
        <w:t xml:space="preserve"> random statements from # 1-34 </w:t>
      </w:r>
      <w:r>
        <w:t xml:space="preserve">and 86-93 </w:t>
      </w:r>
      <w:r w:rsidRPr="00F80D5E">
        <w:t>on the knowledg</w:t>
      </w:r>
      <w:r>
        <w:t>e map.  (Answer all 6</w:t>
      </w:r>
      <w:r w:rsidRPr="00F80D5E">
        <w:t xml:space="preserve"> questions right</w:t>
      </w:r>
      <w:r>
        <w:t xml:space="preserve"> on the first try for a 4, second </w:t>
      </w:r>
      <w:proofErr w:type="spellStart"/>
      <w:r>
        <w:t>a</w:t>
      </w:r>
      <w:proofErr w:type="spellEnd"/>
      <w:r>
        <w:t xml:space="preserve"> 3, third </w:t>
      </w:r>
      <w:proofErr w:type="spellStart"/>
      <w:r>
        <w:t>a</w:t>
      </w:r>
      <w:proofErr w:type="spellEnd"/>
      <w:r>
        <w:t xml:space="preserve"> 2.5)</w:t>
      </w:r>
    </w:p>
    <w:p w:rsidR="003B5F34" w:rsidRDefault="003B5F34" w:rsidP="003B5F34">
      <w:pPr>
        <w:widowControl w:val="0"/>
        <w:overflowPunct w:val="0"/>
        <w:autoSpaceDE w:val="0"/>
        <w:autoSpaceDN w:val="0"/>
        <w:adjustRightInd w:val="0"/>
        <w:ind w:left="1440"/>
      </w:pPr>
    </w:p>
    <w:p w:rsidR="001453F1" w:rsidRDefault="001453F1" w:rsidP="003B5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440"/>
      </w:pPr>
      <w:r w:rsidRPr="00F80D5E">
        <w:t>Make flash cards of the vocabulary terms listed on page 4, 10, 14, and 20 (total of 2</w:t>
      </w:r>
      <w:r>
        <w:t>0</w:t>
      </w:r>
      <w:r w:rsidRPr="00F80D5E">
        <w:t xml:space="preserve"> words!!)   </w:t>
      </w:r>
      <w:proofErr w:type="gramStart"/>
      <w:r w:rsidRPr="00F80D5E">
        <w:t>have</w:t>
      </w:r>
      <w:proofErr w:type="gramEnd"/>
      <w:r w:rsidRPr="00F80D5E">
        <w:t xml:space="preserve"> Mr. Stephens test you on them. </w:t>
      </w:r>
    </w:p>
    <w:p w:rsidR="003B5F34" w:rsidRDefault="003B5F34" w:rsidP="003B5F34">
      <w:pPr>
        <w:widowControl w:val="0"/>
        <w:overflowPunct w:val="0"/>
        <w:autoSpaceDE w:val="0"/>
        <w:autoSpaceDN w:val="0"/>
        <w:adjustRightInd w:val="0"/>
      </w:pPr>
    </w:p>
    <w:p w:rsidR="00A636D8" w:rsidRDefault="00C34D4C" w:rsidP="003B5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440"/>
      </w:pPr>
      <w:r>
        <w:t xml:space="preserve">Make a study guide for Chapter </w:t>
      </w:r>
      <w:r w:rsidR="001453F1">
        <w:t>1</w:t>
      </w:r>
      <w:r w:rsidR="00F80D5E" w:rsidRPr="00F80D5E">
        <w:t xml:space="preserve">.  Must meet ALL of the following criteria: at least 10 multiple choice or matching questions with at least 4 choices, two extended response questions, at least two questions from each of the four </w:t>
      </w:r>
      <w:r w:rsidR="006B1CDF">
        <w:t>section</w:t>
      </w:r>
      <w:r w:rsidR="00F80D5E" w:rsidRPr="00F80D5E">
        <w:t xml:space="preserve">s in the chapter, include one blank copy and a key. </w:t>
      </w:r>
    </w:p>
    <w:p w:rsidR="003B5F34" w:rsidRDefault="003B5F34" w:rsidP="003B5F34">
      <w:pPr>
        <w:widowControl w:val="0"/>
        <w:overflowPunct w:val="0"/>
        <w:autoSpaceDE w:val="0"/>
        <w:autoSpaceDN w:val="0"/>
        <w:adjustRightInd w:val="0"/>
      </w:pPr>
    </w:p>
    <w:p w:rsidR="001453F1" w:rsidRDefault="001453F1" w:rsidP="003B5F34">
      <w:pPr>
        <w:numPr>
          <w:ilvl w:val="0"/>
          <w:numId w:val="11"/>
        </w:numPr>
        <w:ind w:left="1440"/>
      </w:pPr>
      <w:r>
        <w:t>Demonstrate you know the three ways the atmosphere is heated (</w:t>
      </w:r>
      <w:r w:rsidRPr="00945EA3">
        <w:rPr>
          <w:b/>
        </w:rPr>
        <w:t>Conduction</w:t>
      </w:r>
      <w:r>
        <w:rPr>
          <w:b/>
        </w:rPr>
        <w:t>,</w:t>
      </w:r>
      <w:r>
        <w:t xml:space="preserve"> </w:t>
      </w:r>
      <w:r w:rsidRPr="00945EA3">
        <w:rPr>
          <w:b/>
        </w:rPr>
        <w:t>Convection</w:t>
      </w:r>
      <w:r>
        <w:rPr>
          <w:b/>
        </w:rPr>
        <w:t xml:space="preserve"> and</w:t>
      </w:r>
      <w:r>
        <w:t xml:space="preserve"> </w:t>
      </w:r>
      <w:r w:rsidRPr="00945EA3">
        <w:rPr>
          <w:b/>
        </w:rPr>
        <w:t>Radiation</w:t>
      </w:r>
      <w:r>
        <w:rPr>
          <w:b/>
        </w:rPr>
        <w:t>)</w:t>
      </w:r>
      <w:r>
        <w:t xml:space="preserve"> and how each of them are connected in moving heat energy through the atmosphere.  </w:t>
      </w:r>
    </w:p>
    <w:p w:rsidR="003B5F34" w:rsidRDefault="003B5F34" w:rsidP="003B5F34"/>
    <w:p w:rsidR="001453F1" w:rsidRDefault="001453F1" w:rsidP="003B5F34">
      <w:pPr>
        <w:numPr>
          <w:ilvl w:val="0"/>
          <w:numId w:val="11"/>
        </w:numPr>
        <w:ind w:left="1440"/>
      </w:pPr>
      <w:r>
        <w:t xml:space="preserve">Explain the process known as the </w:t>
      </w:r>
      <w:r w:rsidRPr="00945EA3">
        <w:rPr>
          <w:b/>
        </w:rPr>
        <w:t>greenhouse effect</w:t>
      </w:r>
      <w:r>
        <w:t xml:space="preserve"> and how it is GOOD and important to life on Earth.</w:t>
      </w:r>
    </w:p>
    <w:p w:rsidR="003B5F34" w:rsidRDefault="003B5F34" w:rsidP="003B5F34"/>
    <w:p w:rsidR="001453F1" w:rsidRDefault="001453F1" w:rsidP="003B5F34">
      <w:pPr>
        <w:numPr>
          <w:ilvl w:val="0"/>
          <w:numId w:val="11"/>
        </w:numPr>
        <w:ind w:left="1440"/>
      </w:pPr>
      <w:r w:rsidRPr="006B1CDF">
        <w:t>Explain what</w:t>
      </w:r>
      <w:r w:rsidRPr="006B1CDF">
        <w:rPr>
          <w:b/>
        </w:rPr>
        <w:t xml:space="preserve"> air pressure</w:t>
      </w:r>
      <w:r>
        <w:t xml:space="preserve"> is and how it is measured and how you can tell if it is a high or low pressure just by looking at the sky.  In addition explain what pressure has to do with the wind blowing.</w:t>
      </w:r>
    </w:p>
    <w:p w:rsidR="003B5F34" w:rsidRDefault="003B5F34" w:rsidP="003B5F34"/>
    <w:p w:rsidR="001453F1" w:rsidRDefault="001453F1" w:rsidP="003B5F34">
      <w:pPr>
        <w:numPr>
          <w:ilvl w:val="0"/>
          <w:numId w:val="11"/>
        </w:numPr>
        <w:ind w:left="1440"/>
      </w:pPr>
      <w:r>
        <w:t xml:space="preserve">Local winds are caused by geographical features use that knowledge to explain what “lake effect” snow or rain is. </w:t>
      </w:r>
    </w:p>
    <w:p w:rsidR="003B5F34" w:rsidRDefault="003B5F34" w:rsidP="003B5F34"/>
    <w:p w:rsidR="001453F1" w:rsidRPr="003B5F34" w:rsidRDefault="001453F1" w:rsidP="003B5F34">
      <w:pPr>
        <w:numPr>
          <w:ilvl w:val="0"/>
          <w:numId w:val="11"/>
        </w:numPr>
        <w:ind w:left="1440"/>
        <w:rPr>
          <w:b/>
        </w:rPr>
      </w:pPr>
      <w:r>
        <w:t xml:space="preserve">Explain what the </w:t>
      </w:r>
      <w:r>
        <w:rPr>
          <w:b/>
        </w:rPr>
        <w:t xml:space="preserve">Jet Stream </w:t>
      </w:r>
      <w:r>
        <w:t xml:space="preserve">is and how it effects the weather by moving fronts or air masses. </w:t>
      </w:r>
    </w:p>
    <w:p w:rsidR="003B5F34" w:rsidRPr="000B5983" w:rsidRDefault="003B5F34" w:rsidP="003B5F34">
      <w:pPr>
        <w:rPr>
          <w:b/>
        </w:rPr>
      </w:pPr>
    </w:p>
    <w:p w:rsidR="000B5983" w:rsidRPr="000B5983" w:rsidRDefault="000B5983" w:rsidP="000B598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440"/>
      </w:pPr>
      <w:r w:rsidRPr="000B5983">
        <w:t>Look at the links below and discuss where the best windmill locations are in Ohio (strongest winds</w:t>
      </w:r>
      <w:proofErr w:type="gramStart"/>
      <w:r w:rsidRPr="000B5983">
        <w:t>)and</w:t>
      </w:r>
      <w:proofErr w:type="gramEnd"/>
      <w:r w:rsidRPr="000B5983">
        <w:t xml:space="preserve"> why you think the wind is strongest there.  Write a two paragraph essay explaining why wind mills to produce electricity might be both beneficial and a problem.   Paragraphs should be a minimum of 8 sentences and need both a topic and a concluding sentence.</w:t>
      </w:r>
    </w:p>
    <w:p w:rsidR="000B5983" w:rsidRPr="000B5983" w:rsidRDefault="000B5983" w:rsidP="000B5983">
      <w:pPr>
        <w:ind w:left="1080"/>
      </w:pPr>
      <w:hyperlink r:id="rId6" w:history="1">
        <w:r w:rsidRPr="000B5983">
          <w:rPr>
            <w:rStyle w:val="Hyperlink"/>
          </w:rPr>
          <w:t>http://www.windpoweringamerica.gov/where_is_wind_ohio.asp</w:t>
        </w:r>
      </w:hyperlink>
      <w:r w:rsidRPr="000B5983">
        <w:t xml:space="preserve"> </w:t>
      </w:r>
    </w:p>
    <w:p w:rsidR="000B5983" w:rsidRPr="000B5983" w:rsidRDefault="000B5983" w:rsidP="000B5983">
      <w:pPr>
        <w:ind w:left="1080"/>
      </w:pPr>
      <w:hyperlink r:id="rId7" w:history="1">
        <w:r w:rsidRPr="000B5983">
          <w:rPr>
            <w:rStyle w:val="Hyperlink"/>
          </w:rPr>
          <w:t>http://ohiowind.org/PDFs/OH_sp50m.pdf</w:t>
        </w:r>
      </w:hyperlink>
      <w:r w:rsidRPr="000B5983">
        <w:t xml:space="preserve"> </w:t>
      </w:r>
    </w:p>
    <w:p w:rsidR="000B5983" w:rsidRDefault="000B5983" w:rsidP="000B5983">
      <w:pPr>
        <w:ind w:left="1080"/>
      </w:pPr>
      <w:hyperlink r:id="rId8" w:anchor="Distribution_of_wind_speed" w:history="1">
        <w:r w:rsidRPr="000B5983">
          <w:rPr>
            <w:rStyle w:val="Hyperlink"/>
          </w:rPr>
          <w:t>http://en.wikipedia.org/wiki/Wind_power#Distribution_of_wind_speed</w:t>
        </w:r>
      </w:hyperlink>
      <w:r w:rsidRPr="000B5983">
        <w:t xml:space="preserve"> </w:t>
      </w:r>
    </w:p>
    <w:p w:rsidR="000B5983" w:rsidRPr="000B5983" w:rsidRDefault="000B5983" w:rsidP="000B5983">
      <w:pPr>
        <w:ind w:left="1080"/>
      </w:pPr>
    </w:p>
    <w:p w:rsidR="000B5983" w:rsidRPr="003B5F34" w:rsidRDefault="000B5983" w:rsidP="003B5F34">
      <w:pPr>
        <w:pStyle w:val="ListParagraph"/>
        <w:numPr>
          <w:ilvl w:val="0"/>
          <w:numId w:val="11"/>
        </w:numPr>
        <w:ind w:left="1440"/>
        <w:rPr>
          <w:sz w:val="22"/>
          <w:szCs w:val="18"/>
        </w:rPr>
      </w:pPr>
      <w:r w:rsidRPr="003B5F34">
        <w:rPr>
          <w:sz w:val="22"/>
          <w:szCs w:val="18"/>
        </w:rPr>
        <w:t xml:space="preserve">Using the two websites below (and others, if you choose), compare how the sailplane and pelagic birds (such as the frigate) use convection currents to gain altitude.  </w:t>
      </w:r>
      <w:r w:rsidRPr="003B5F34">
        <w:rPr>
          <w:b/>
          <w:sz w:val="22"/>
          <w:szCs w:val="18"/>
        </w:rPr>
        <w:t>Create a visual</w:t>
      </w:r>
      <w:r w:rsidRPr="003B5F34">
        <w:rPr>
          <w:sz w:val="22"/>
          <w:szCs w:val="18"/>
        </w:rPr>
        <w:t xml:space="preserve"> that goes with a two paragraph written explanation.</w:t>
      </w:r>
    </w:p>
    <w:p w:rsidR="000B5983" w:rsidRPr="000B5983" w:rsidRDefault="000B5983" w:rsidP="003B5F34">
      <w:pPr>
        <w:ind w:left="2160"/>
        <w:rPr>
          <w:sz w:val="22"/>
          <w:szCs w:val="18"/>
        </w:rPr>
      </w:pPr>
    </w:p>
    <w:p w:rsidR="000B5983" w:rsidRPr="000B5983" w:rsidRDefault="000B5983" w:rsidP="003B5F34">
      <w:pPr>
        <w:ind w:left="2160"/>
        <w:rPr>
          <w:sz w:val="22"/>
          <w:szCs w:val="18"/>
        </w:rPr>
      </w:pPr>
      <w:r w:rsidRPr="000B5983">
        <w:rPr>
          <w:sz w:val="22"/>
          <w:szCs w:val="18"/>
        </w:rPr>
        <w:t xml:space="preserve">                  </w:t>
      </w:r>
      <w:hyperlink r:id="rId9" w:history="1">
        <w:r w:rsidRPr="000B5983">
          <w:rPr>
            <w:rStyle w:val="Hyperlink"/>
            <w:sz w:val="22"/>
            <w:szCs w:val="18"/>
          </w:rPr>
          <w:t>http://www.mansfieldct.org/schools/MMS/staff/hand/flightglider.htm</w:t>
        </w:r>
      </w:hyperlink>
      <w:r w:rsidRPr="000B5983">
        <w:rPr>
          <w:sz w:val="22"/>
          <w:szCs w:val="18"/>
        </w:rPr>
        <w:t xml:space="preserve"> </w:t>
      </w:r>
    </w:p>
    <w:p w:rsidR="000B5983" w:rsidRPr="000B5983" w:rsidRDefault="000B5983" w:rsidP="003B5F34">
      <w:pPr>
        <w:ind w:left="2160"/>
        <w:rPr>
          <w:sz w:val="22"/>
          <w:szCs w:val="18"/>
        </w:rPr>
      </w:pPr>
      <w:r w:rsidRPr="000B5983">
        <w:rPr>
          <w:sz w:val="22"/>
          <w:szCs w:val="18"/>
        </w:rPr>
        <w:t xml:space="preserve">                  </w:t>
      </w:r>
      <w:hyperlink r:id="rId10" w:history="1">
        <w:r w:rsidRPr="000B5983">
          <w:rPr>
            <w:rStyle w:val="Hyperlink"/>
            <w:sz w:val="22"/>
            <w:szCs w:val="18"/>
          </w:rPr>
          <w:t>http://www.aerospaceweb.org/question/nature/q0253.shtml</w:t>
        </w:r>
      </w:hyperlink>
    </w:p>
    <w:p w:rsidR="000B5983" w:rsidRPr="00276147" w:rsidRDefault="000B5983" w:rsidP="003B5F34">
      <w:pPr>
        <w:spacing w:line="360" w:lineRule="auto"/>
        <w:rPr>
          <w:b/>
        </w:rPr>
      </w:pPr>
    </w:p>
    <w:p w:rsidR="00D63BD6" w:rsidRDefault="00D63BD6" w:rsidP="009D6C13">
      <w:pPr>
        <w:ind w:left="720"/>
      </w:pPr>
    </w:p>
    <w:p w:rsidR="00C81A88" w:rsidRDefault="00C81A88" w:rsidP="009D6C13">
      <w:pPr>
        <w:ind w:left="720"/>
      </w:pPr>
    </w:p>
    <w:p w:rsidR="007E213E" w:rsidRDefault="007E213E" w:rsidP="00DE663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PORTFOLIO ASSESSMENT SHEET</w:t>
      </w:r>
    </w:p>
    <w:p w:rsidR="00F6050C" w:rsidRDefault="00F6050C" w:rsidP="00DE663C">
      <w:pPr>
        <w:rPr>
          <w:b/>
          <w:sz w:val="40"/>
          <w:u w:val="single"/>
        </w:rPr>
      </w:pPr>
    </w:p>
    <w:p w:rsidR="00293774" w:rsidRPr="007E213E" w:rsidRDefault="00293774" w:rsidP="00DE663C">
      <w:pPr>
        <w:rPr>
          <w:b/>
          <w:sz w:val="40"/>
          <w:u w:val="single"/>
        </w:rPr>
      </w:pPr>
    </w:p>
    <w:tbl>
      <w:tblPr>
        <w:tblStyle w:val="TableGrid"/>
        <w:tblW w:w="0" w:type="auto"/>
        <w:tblInd w:w="-432" w:type="dxa"/>
        <w:shd w:val="clear" w:color="auto" w:fill="FFFFFF" w:themeFill="background1"/>
        <w:tblLook w:val="04A0"/>
      </w:tblPr>
      <w:tblGrid>
        <w:gridCol w:w="1837"/>
        <w:gridCol w:w="1505"/>
        <w:gridCol w:w="708"/>
        <w:gridCol w:w="797"/>
        <w:gridCol w:w="1360"/>
        <w:gridCol w:w="273"/>
        <w:gridCol w:w="1093"/>
        <w:gridCol w:w="1067"/>
        <w:gridCol w:w="390"/>
        <w:gridCol w:w="600"/>
        <w:gridCol w:w="1080"/>
      </w:tblGrid>
      <w:tr w:rsidR="007E213E" w:rsidRPr="00F6050C" w:rsidTr="00C52249">
        <w:trPr>
          <w:trHeight w:val="313"/>
        </w:trPr>
        <w:tc>
          <w:tcPr>
            <w:tcW w:w="1837" w:type="dxa"/>
            <w:shd w:val="clear" w:color="auto" w:fill="FFFFFF" w:themeFill="background1"/>
          </w:tcPr>
          <w:p w:rsidR="007E213E" w:rsidRPr="00F6050C" w:rsidRDefault="007E213E">
            <w:pPr>
              <w:rPr>
                <w:b/>
                <w:sz w:val="28"/>
              </w:rPr>
            </w:pPr>
            <w:r w:rsidRPr="00F6050C">
              <w:rPr>
                <w:b/>
                <w:sz w:val="28"/>
              </w:rPr>
              <w:t>SCORE</w:t>
            </w:r>
          </w:p>
        </w:tc>
        <w:tc>
          <w:tcPr>
            <w:tcW w:w="8873" w:type="dxa"/>
            <w:gridSpan w:val="10"/>
            <w:shd w:val="clear" w:color="auto" w:fill="FFFFFF" w:themeFill="background1"/>
          </w:tcPr>
          <w:p w:rsidR="007E213E" w:rsidRPr="00F6050C" w:rsidRDefault="007E213E">
            <w:pPr>
              <w:rPr>
                <w:b/>
                <w:sz w:val="28"/>
              </w:rPr>
            </w:pPr>
            <w:r w:rsidRPr="00F6050C">
              <w:rPr>
                <w:b/>
                <w:sz w:val="28"/>
              </w:rPr>
              <w:t>CATEGORY</w:t>
            </w:r>
          </w:p>
        </w:tc>
      </w:tr>
      <w:tr w:rsidR="00BB0E18" w:rsidTr="00C52249">
        <w:trPr>
          <w:trHeight w:val="529"/>
        </w:trPr>
        <w:tc>
          <w:tcPr>
            <w:tcW w:w="1837" w:type="dxa"/>
            <w:shd w:val="solid" w:color="auto" w:fill="FFFFFF" w:themeFill="background1"/>
          </w:tcPr>
          <w:p w:rsidR="00BB0E18" w:rsidRDefault="00BB0E18"/>
        </w:tc>
        <w:tc>
          <w:tcPr>
            <w:tcW w:w="8873" w:type="dxa"/>
            <w:gridSpan w:val="10"/>
            <w:shd w:val="clear" w:color="auto" w:fill="FFFFFF" w:themeFill="background1"/>
          </w:tcPr>
          <w:p w:rsidR="00BB0E18" w:rsidRPr="00BB0E18" w:rsidRDefault="00BB0E18" w:rsidP="00BB0E18">
            <w:pPr>
              <w:rPr>
                <w:b/>
              </w:rPr>
            </w:pPr>
            <w:r w:rsidRPr="00BB0E18">
              <w:rPr>
                <w:b/>
                <w:sz w:val="32"/>
              </w:rPr>
              <w:t>Formative assessments:</w:t>
            </w:r>
          </w:p>
        </w:tc>
      </w:tr>
      <w:tr w:rsidR="00BB0E18" w:rsidTr="00C52249">
        <w:trPr>
          <w:trHeight w:val="429"/>
        </w:trPr>
        <w:tc>
          <w:tcPr>
            <w:tcW w:w="1837" w:type="dxa"/>
            <w:tcBorders>
              <w:bottom w:val="single" w:sz="4" w:space="0" w:color="000000" w:themeColor="text1"/>
            </w:tcBorders>
            <w:shd w:val="solid" w:color="auto" w:fill="FFFFFF" w:themeFill="background1"/>
          </w:tcPr>
          <w:p w:rsidR="00BB0E18" w:rsidRPr="0033120C" w:rsidRDefault="00BB0E18" w:rsidP="00BB0E18">
            <w:pPr>
              <w:pStyle w:val="ListParagraph"/>
            </w:pP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BB0E18" w:rsidRPr="00BB0E18" w:rsidRDefault="001453F1" w:rsidP="00293774">
            <w:pPr>
              <w:jc w:val="center"/>
            </w:pPr>
            <w:r>
              <w:t>Layers of the atmosphere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B0E18" w:rsidRPr="00BB0E18" w:rsidRDefault="00C52249" w:rsidP="00293774">
            <w:pPr>
              <w:jc w:val="center"/>
            </w:pPr>
            <w:r>
              <w:t>Heating the atmosphere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B0E18" w:rsidRPr="00BB0E18" w:rsidRDefault="00C52249" w:rsidP="00293774">
            <w:pPr>
              <w:jc w:val="center"/>
            </w:pPr>
            <w:r>
              <w:t>Global and local winds</w:t>
            </w:r>
          </w:p>
        </w:tc>
        <w:tc>
          <w:tcPr>
            <w:tcW w:w="990" w:type="dxa"/>
            <w:gridSpan w:val="2"/>
            <w:shd w:val="solid" w:color="auto" w:fill="FFFFFF" w:themeFill="background1"/>
          </w:tcPr>
          <w:p w:rsidR="00BB0E18" w:rsidRPr="00BB0E18" w:rsidRDefault="00BB0E18" w:rsidP="00293774">
            <w:pPr>
              <w:jc w:val="center"/>
            </w:pPr>
          </w:p>
        </w:tc>
        <w:tc>
          <w:tcPr>
            <w:tcW w:w="1080" w:type="dxa"/>
            <w:shd w:val="solid" w:color="auto" w:fill="FFFFFF" w:themeFill="background1"/>
          </w:tcPr>
          <w:p w:rsidR="00BB0E18" w:rsidRPr="00BB0E18" w:rsidRDefault="00BB0E18" w:rsidP="00293774">
            <w:pPr>
              <w:jc w:val="center"/>
            </w:pPr>
          </w:p>
        </w:tc>
      </w:tr>
      <w:tr w:rsidR="00BB0E18" w:rsidTr="00C52249">
        <w:trPr>
          <w:trHeight w:val="572"/>
        </w:trPr>
        <w:tc>
          <w:tcPr>
            <w:tcW w:w="1837" w:type="dxa"/>
            <w:vMerge w:val="restart"/>
            <w:shd w:val="clear" w:color="auto" w:fill="FFFFFF" w:themeFill="background1"/>
          </w:tcPr>
          <w:p w:rsidR="00BB0E18" w:rsidRPr="00F6050C" w:rsidRDefault="00BB0E18" w:rsidP="00F6050C">
            <w:pPr>
              <w:jc w:val="center"/>
              <w:rPr>
                <w:b/>
              </w:rPr>
            </w:pPr>
            <w:r w:rsidRPr="00F6050C">
              <w:rPr>
                <w:b/>
                <w:sz w:val="24"/>
              </w:rPr>
              <w:t>Formative assessment total</w:t>
            </w:r>
            <w:r w:rsidR="00F6050C">
              <w:rPr>
                <w:b/>
                <w:sz w:val="24"/>
              </w:rPr>
              <w:t>: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990" w:type="dxa"/>
            <w:gridSpan w:val="2"/>
            <w:shd w:val="solid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080" w:type="dxa"/>
            <w:shd w:val="solid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</w:tr>
      <w:tr w:rsidR="00BB0E18" w:rsidTr="00C52249">
        <w:trPr>
          <w:trHeight w:val="760"/>
        </w:trPr>
        <w:tc>
          <w:tcPr>
            <w:tcW w:w="1837" w:type="dxa"/>
            <w:vMerge/>
            <w:shd w:val="clear" w:color="auto" w:fill="FFFFFF" w:themeFill="background1"/>
          </w:tcPr>
          <w:p w:rsidR="00BB0E18" w:rsidRPr="00BB0E18" w:rsidRDefault="00BB0E18" w:rsidP="00BB0E18"/>
        </w:tc>
        <w:tc>
          <w:tcPr>
            <w:tcW w:w="2213" w:type="dxa"/>
            <w:gridSpan w:val="2"/>
            <w:shd w:val="clear" w:color="auto" w:fill="FFFFFF" w:themeFill="background1"/>
          </w:tcPr>
          <w:p w:rsidR="00BB0E18" w:rsidRDefault="00BB0E18" w:rsidP="00293774">
            <w:pPr>
              <w:pStyle w:val="ListParagraph"/>
              <w:jc w:val="center"/>
            </w:pPr>
          </w:p>
          <w:p w:rsidR="008F2F49" w:rsidRPr="0033120C" w:rsidRDefault="008F2F49" w:rsidP="00293774">
            <w:pPr>
              <w:pStyle w:val="ListParagraph"/>
              <w:jc w:val="center"/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990" w:type="dxa"/>
            <w:gridSpan w:val="2"/>
            <w:shd w:val="solid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080" w:type="dxa"/>
            <w:shd w:val="solid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</w:tr>
      <w:tr w:rsidR="00BB0E18" w:rsidTr="00C52249">
        <w:trPr>
          <w:trHeight w:val="529"/>
        </w:trPr>
        <w:tc>
          <w:tcPr>
            <w:tcW w:w="1837" w:type="dxa"/>
            <w:shd w:val="solid" w:color="auto" w:fill="FFFFFF" w:themeFill="background1"/>
          </w:tcPr>
          <w:p w:rsidR="00BB0E18" w:rsidRDefault="00BB0E18"/>
        </w:tc>
        <w:tc>
          <w:tcPr>
            <w:tcW w:w="8873" w:type="dxa"/>
            <w:gridSpan w:val="10"/>
            <w:shd w:val="clear" w:color="auto" w:fill="FFFFFF" w:themeFill="background1"/>
          </w:tcPr>
          <w:p w:rsidR="00BB0E18" w:rsidRPr="00BB0E18" w:rsidRDefault="00BB0E18" w:rsidP="00C52249">
            <w:pPr>
              <w:rPr>
                <w:b/>
              </w:rPr>
            </w:pPr>
            <w:r w:rsidRPr="00BB0E18">
              <w:rPr>
                <w:b/>
                <w:sz w:val="32"/>
              </w:rPr>
              <w:t>Binder</w:t>
            </w:r>
            <w:r w:rsidR="00C52249">
              <w:rPr>
                <w:b/>
                <w:sz w:val="32"/>
              </w:rPr>
              <w:t xml:space="preserve"> (can choose to do an extra self selected instead)</w:t>
            </w:r>
          </w:p>
        </w:tc>
      </w:tr>
      <w:tr w:rsidR="007E213E" w:rsidTr="00C52249">
        <w:trPr>
          <w:trHeight w:val="529"/>
        </w:trPr>
        <w:tc>
          <w:tcPr>
            <w:tcW w:w="1837" w:type="dxa"/>
            <w:shd w:val="clear" w:color="auto" w:fill="FFFFFF" w:themeFill="background1"/>
          </w:tcPr>
          <w:p w:rsidR="007E213E" w:rsidRDefault="007E213E"/>
        </w:tc>
        <w:tc>
          <w:tcPr>
            <w:tcW w:w="8873" w:type="dxa"/>
            <w:gridSpan w:val="10"/>
            <w:shd w:val="clear" w:color="auto" w:fill="FFFFFF" w:themeFill="background1"/>
          </w:tcPr>
          <w:p w:rsidR="007E213E" w:rsidRPr="0033120C" w:rsidRDefault="007E213E" w:rsidP="00293D50">
            <w:pPr>
              <w:pStyle w:val="ListParagraph"/>
              <w:numPr>
                <w:ilvl w:val="0"/>
                <w:numId w:val="7"/>
              </w:numPr>
            </w:pPr>
            <w:r w:rsidRPr="0033120C">
              <w:t xml:space="preserve">Cover page </w:t>
            </w:r>
          </w:p>
        </w:tc>
      </w:tr>
      <w:tr w:rsidR="007E213E" w:rsidTr="00C52249">
        <w:trPr>
          <w:trHeight w:val="529"/>
        </w:trPr>
        <w:tc>
          <w:tcPr>
            <w:tcW w:w="1837" w:type="dxa"/>
            <w:shd w:val="clear" w:color="auto" w:fill="FFFFFF" w:themeFill="background1"/>
            <w:vAlign w:val="center"/>
          </w:tcPr>
          <w:p w:rsidR="007E213E" w:rsidRDefault="007E213E" w:rsidP="00D40D28">
            <w:pPr>
              <w:jc w:val="right"/>
            </w:pPr>
          </w:p>
        </w:tc>
        <w:tc>
          <w:tcPr>
            <w:tcW w:w="8873" w:type="dxa"/>
            <w:gridSpan w:val="10"/>
            <w:shd w:val="clear" w:color="auto" w:fill="FFFFFF" w:themeFill="background1"/>
          </w:tcPr>
          <w:p w:rsidR="007E213E" w:rsidRPr="0033120C" w:rsidRDefault="00824E38" w:rsidP="00293D50">
            <w:pPr>
              <w:pStyle w:val="ListParagraph"/>
              <w:numPr>
                <w:ilvl w:val="0"/>
                <w:numId w:val="7"/>
              </w:numPr>
            </w:pPr>
            <w:r w:rsidRPr="00824E38">
              <w:t xml:space="preserve">Notes </w:t>
            </w:r>
            <w:r w:rsidR="00C52249" w:rsidRPr="00824E38">
              <w:t>class work</w:t>
            </w:r>
            <w:r w:rsidR="00C52249">
              <w:t xml:space="preserve"> /labs</w:t>
            </w:r>
          </w:p>
        </w:tc>
      </w:tr>
      <w:tr w:rsidR="007E213E" w:rsidTr="00C52249">
        <w:trPr>
          <w:trHeight w:val="529"/>
        </w:trPr>
        <w:tc>
          <w:tcPr>
            <w:tcW w:w="1837" w:type="dxa"/>
            <w:shd w:val="clear" w:color="auto" w:fill="000000" w:themeFill="text1"/>
          </w:tcPr>
          <w:p w:rsidR="007E213E" w:rsidRDefault="007E213E"/>
        </w:tc>
        <w:tc>
          <w:tcPr>
            <w:tcW w:w="8873" w:type="dxa"/>
            <w:gridSpan w:val="10"/>
            <w:shd w:val="clear" w:color="auto" w:fill="FFFFFF" w:themeFill="background1"/>
          </w:tcPr>
          <w:p w:rsidR="007E213E" w:rsidRPr="00BB0E18" w:rsidRDefault="007E213E" w:rsidP="00D63BD6">
            <w:pPr>
              <w:rPr>
                <w:b/>
              </w:rPr>
            </w:pPr>
            <w:r w:rsidRPr="00BB0E18">
              <w:rPr>
                <w:b/>
                <w:sz w:val="28"/>
              </w:rPr>
              <w:t xml:space="preserve">Objectives (minimum </w:t>
            </w:r>
            <w:r w:rsidR="00C52249">
              <w:rPr>
                <w:b/>
                <w:sz w:val="28"/>
              </w:rPr>
              <w:t>3</w:t>
            </w:r>
            <w:r w:rsidR="009D6C13">
              <w:rPr>
                <w:b/>
                <w:sz w:val="28"/>
              </w:rPr>
              <w:t xml:space="preserve"> or 4</w:t>
            </w:r>
            <w:r w:rsidRPr="00BB0E18">
              <w:rPr>
                <w:b/>
                <w:sz w:val="28"/>
              </w:rPr>
              <w:t>)</w:t>
            </w:r>
          </w:p>
        </w:tc>
      </w:tr>
      <w:tr w:rsidR="00F119CD" w:rsidTr="003B5F34">
        <w:trPr>
          <w:trHeight w:val="529"/>
        </w:trPr>
        <w:tc>
          <w:tcPr>
            <w:tcW w:w="1837" w:type="dxa"/>
            <w:vMerge w:val="restart"/>
            <w:shd w:val="clear" w:color="auto" w:fill="FFFFFF" w:themeFill="background1"/>
          </w:tcPr>
          <w:p w:rsidR="00F119CD" w:rsidRPr="00824E38" w:rsidRDefault="00F119CD" w:rsidP="00F119CD">
            <w:pPr>
              <w:jc w:val="center"/>
              <w:rPr>
                <w:b/>
              </w:rPr>
            </w:pPr>
            <w:r w:rsidRPr="00824E38">
              <w:rPr>
                <w:b/>
                <w:sz w:val="24"/>
              </w:rPr>
              <w:t>Objective subtotal</w:t>
            </w:r>
          </w:p>
        </w:tc>
        <w:tc>
          <w:tcPr>
            <w:tcW w:w="1505" w:type="dxa"/>
            <w:shd w:val="clear" w:color="auto" w:fill="FFFFFF" w:themeFill="background1"/>
          </w:tcPr>
          <w:p w:rsidR="00F119CD" w:rsidRDefault="00F119CD">
            <w:r>
              <w:t>1.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F119CD" w:rsidRDefault="00307E1B">
            <w:r>
              <w:t>2.</w:t>
            </w:r>
          </w:p>
        </w:tc>
        <w:tc>
          <w:tcPr>
            <w:tcW w:w="1360" w:type="dxa"/>
            <w:shd w:val="clear" w:color="auto" w:fill="FFFFFF" w:themeFill="background1"/>
          </w:tcPr>
          <w:p w:rsidR="00F119CD" w:rsidRDefault="00307E1B">
            <w:r>
              <w:t>3.</w:t>
            </w:r>
          </w:p>
        </w:tc>
        <w:tc>
          <w:tcPr>
            <w:tcW w:w="1366" w:type="dxa"/>
            <w:gridSpan w:val="2"/>
            <w:shd w:val="clear" w:color="auto" w:fill="FFFFFF" w:themeFill="background1"/>
          </w:tcPr>
          <w:p w:rsidR="00F119CD" w:rsidRDefault="00307E1B">
            <w:r>
              <w:t>4.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F119CD" w:rsidRDefault="00307E1B">
            <w:r>
              <w:t>5.</w:t>
            </w:r>
          </w:p>
        </w:tc>
        <w:tc>
          <w:tcPr>
            <w:tcW w:w="1680" w:type="dxa"/>
            <w:gridSpan w:val="2"/>
            <w:shd w:val="solid" w:color="auto" w:fill="FFFFFF" w:themeFill="background1"/>
          </w:tcPr>
          <w:p w:rsidR="00F119CD" w:rsidRDefault="00F119CD"/>
        </w:tc>
      </w:tr>
      <w:tr w:rsidR="00F119CD" w:rsidTr="003B5F34">
        <w:trPr>
          <w:trHeight w:val="529"/>
        </w:trPr>
        <w:tc>
          <w:tcPr>
            <w:tcW w:w="1837" w:type="dxa"/>
            <w:vMerge/>
            <w:shd w:val="clear" w:color="auto" w:fill="FFFFFF" w:themeFill="background1"/>
          </w:tcPr>
          <w:p w:rsidR="00F119CD" w:rsidRDefault="00F119CD"/>
        </w:tc>
        <w:tc>
          <w:tcPr>
            <w:tcW w:w="1505" w:type="dxa"/>
            <w:shd w:val="clear" w:color="auto" w:fill="FFFFFF" w:themeFill="background1"/>
          </w:tcPr>
          <w:p w:rsidR="00F119CD" w:rsidRDefault="00307E1B">
            <w:r>
              <w:t>6.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F119CD" w:rsidRDefault="00307E1B">
            <w:r>
              <w:t>7.</w:t>
            </w:r>
          </w:p>
        </w:tc>
        <w:tc>
          <w:tcPr>
            <w:tcW w:w="1360" w:type="dxa"/>
            <w:shd w:val="clear" w:color="auto" w:fill="FFFFFF" w:themeFill="background1"/>
          </w:tcPr>
          <w:p w:rsidR="00F119CD" w:rsidRDefault="00F119CD">
            <w:r>
              <w:t>8.</w:t>
            </w:r>
          </w:p>
        </w:tc>
        <w:tc>
          <w:tcPr>
            <w:tcW w:w="1366" w:type="dxa"/>
            <w:gridSpan w:val="2"/>
            <w:shd w:val="clear" w:color="auto" w:fill="FFFFFF" w:themeFill="background1"/>
          </w:tcPr>
          <w:p w:rsidR="00F119CD" w:rsidRDefault="003B5F34">
            <w:r>
              <w:t>9.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F119CD" w:rsidRDefault="003B5F34">
            <w:r>
              <w:t>10.</w:t>
            </w:r>
          </w:p>
        </w:tc>
        <w:tc>
          <w:tcPr>
            <w:tcW w:w="1680" w:type="dxa"/>
            <w:gridSpan w:val="2"/>
            <w:shd w:val="solid" w:color="auto" w:fill="FFFFFF" w:themeFill="background1"/>
          </w:tcPr>
          <w:p w:rsidR="00F119CD" w:rsidRDefault="00F119CD"/>
        </w:tc>
      </w:tr>
      <w:tr w:rsidR="0033120C" w:rsidTr="00C52249">
        <w:trPr>
          <w:trHeight w:val="529"/>
        </w:trPr>
        <w:tc>
          <w:tcPr>
            <w:tcW w:w="1837" w:type="dxa"/>
            <w:shd w:val="clear" w:color="auto" w:fill="FFFFFF" w:themeFill="background1"/>
          </w:tcPr>
          <w:p w:rsidR="0033120C" w:rsidRDefault="0033120C"/>
        </w:tc>
        <w:tc>
          <w:tcPr>
            <w:tcW w:w="8873" w:type="dxa"/>
            <w:gridSpan w:val="10"/>
            <w:shd w:val="clear" w:color="auto" w:fill="FFFFFF" w:themeFill="background1"/>
            <w:vAlign w:val="bottom"/>
          </w:tcPr>
          <w:p w:rsidR="0033120C" w:rsidRPr="00D40D28" w:rsidRDefault="0033120C" w:rsidP="00D40D28">
            <w:pPr>
              <w:rPr>
                <w:b/>
                <w:sz w:val="40"/>
              </w:rPr>
            </w:pPr>
            <w:r w:rsidRPr="00D40D28">
              <w:rPr>
                <w:b/>
                <w:sz w:val="40"/>
              </w:rPr>
              <w:t>TOTAL</w:t>
            </w:r>
          </w:p>
        </w:tc>
      </w:tr>
      <w:tr w:rsidR="0033120C" w:rsidTr="00C52249">
        <w:trPr>
          <w:trHeight w:val="529"/>
        </w:trPr>
        <w:tc>
          <w:tcPr>
            <w:tcW w:w="1837" w:type="dxa"/>
            <w:shd w:val="clear" w:color="auto" w:fill="FFFFFF" w:themeFill="background1"/>
          </w:tcPr>
          <w:p w:rsidR="0033120C" w:rsidRPr="00F6050C" w:rsidRDefault="00F6050C" w:rsidP="00F6050C">
            <w:pPr>
              <w:jc w:val="center"/>
              <w:rPr>
                <w:b/>
              </w:rPr>
            </w:pPr>
            <w:r w:rsidRPr="00F6050C">
              <w:rPr>
                <w:b/>
                <w:sz w:val="28"/>
              </w:rPr>
              <w:t>average</w:t>
            </w:r>
          </w:p>
        </w:tc>
        <w:tc>
          <w:tcPr>
            <w:tcW w:w="8873" w:type="dxa"/>
            <w:gridSpan w:val="10"/>
            <w:shd w:val="clear" w:color="auto" w:fill="FFFFFF" w:themeFill="background1"/>
            <w:vAlign w:val="bottom"/>
          </w:tcPr>
          <w:p w:rsidR="0033120C" w:rsidRPr="00DC4384" w:rsidRDefault="0033120C" w:rsidP="00D40D28">
            <w:pPr>
              <w:pStyle w:val="ListParagraph"/>
              <w:rPr>
                <w:sz w:val="24"/>
              </w:rPr>
            </w:pPr>
            <w:r w:rsidRPr="00DC4384">
              <w:rPr>
                <w:sz w:val="24"/>
              </w:rPr>
              <w:t xml:space="preserve">TOTAL DIVIDED BY </w:t>
            </w:r>
            <w:r w:rsidR="00C52249" w:rsidRPr="00C52249">
              <w:rPr>
                <w:b/>
                <w:sz w:val="32"/>
              </w:rPr>
              <w:t>7</w:t>
            </w:r>
            <w:r w:rsidR="00C52249">
              <w:rPr>
                <w:b/>
                <w:sz w:val="32"/>
              </w:rPr>
              <w:t xml:space="preserve"> (or 8)</w:t>
            </w:r>
          </w:p>
          <w:p w:rsidR="00DC4384" w:rsidRPr="00DC4384" w:rsidRDefault="00DC4384" w:rsidP="00D40D28">
            <w:pPr>
              <w:pStyle w:val="ListParagraph"/>
              <w:rPr>
                <w:sz w:val="24"/>
              </w:rPr>
            </w:pPr>
            <w:r w:rsidRPr="00DC4384">
              <w:rPr>
                <w:sz w:val="24"/>
              </w:rPr>
              <w:t>4.0-3.</w:t>
            </w:r>
            <w:r w:rsidR="00307E1B">
              <w:rPr>
                <w:sz w:val="24"/>
              </w:rPr>
              <w:t>5</w:t>
            </w:r>
            <w:r w:rsidRPr="00DC4384">
              <w:rPr>
                <w:sz w:val="24"/>
              </w:rPr>
              <w:t xml:space="preserve"> = A</w:t>
            </w:r>
            <w:r>
              <w:rPr>
                <w:sz w:val="24"/>
              </w:rPr>
              <w:t xml:space="preserve">      </w:t>
            </w:r>
            <w:r w:rsidRPr="00DC4384">
              <w:t>3.</w:t>
            </w:r>
            <w:r w:rsidR="00307E1B">
              <w:t>4</w:t>
            </w:r>
            <w:r w:rsidRPr="00DC4384">
              <w:t>9-3.0 = B</w:t>
            </w:r>
            <w:r>
              <w:t xml:space="preserve">        </w:t>
            </w:r>
            <w:r w:rsidRPr="00DC4384">
              <w:t>2.99-2.0 = C</w:t>
            </w:r>
            <w:r>
              <w:t xml:space="preserve">       </w:t>
            </w:r>
            <w:r w:rsidRPr="00DC4384">
              <w:t>1.99 -1.5=D</w:t>
            </w:r>
          </w:p>
          <w:p w:rsidR="00DC4384" w:rsidRPr="00DC4384" w:rsidRDefault="00DC4384" w:rsidP="00D40D28">
            <w:pPr>
              <w:pStyle w:val="ListParagraph"/>
              <w:rPr>
                <w:b/>
                <w:sz w:val="28"/>
              </w:rPr>
            </w:pPr>
            <w:r w:rsidRPr="00DC4384">
              <w:rPr>
                <w:sz w:val="24"/>
              </w:rPr>
              <w:t>1.49 and below unacceptable.  Correct and resubmit.</w:t>
            </w:r>
            <w:r w:rsidRPr="00DC4384">
              <w:rPr>
                <w:b/>
                <w:sz w:val="24"/>
              </w:rPr>
              <w:t xml:space="preserve">  </w:t>
            </w:r>
          </w:p>
        </w:tc>
      </w:tr>
    </w:tbl>
    <w:p w:rsidR="00AB222F" w:rsidRDefault="00AB222F"/>
    <w:p w:rsidR="00D40D28" w:rsidRDefault="00D40D28"/>
    <w:p w:rsidR="00D40D28" w:rsidRDefault="00D40D28"/>
    <w:p w:rsidR="00E0663A" w:rsidRDefault="00E0663A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307E1B" w:rsidRDefault="00293774" w:rsidP="00307E1B">
      <w:pPr>
        <w:jc w:val="center"/>
        <w:rPr>
          <w:b/>
          <w:sz w:val="96"/>
        </w:rPr>
      </w:pPr>
      <w:r>
        <w:rPr>
          <w:b/>
          <w:sz w:val="96"/>
        </w:rPr>
        <w:lastRenderedPageBreak/>
        <w:t>WEATHER</w:t>
      </w:r>
      <w:r w:rsidR="009D6C13">
        <w:rPr>
          <w:b/>
          <w:sz w:val="96"/>
        </w:rPr>
        <w:t xml:space="preserve"> AND ATMOSPHERE</w:t>
      </w: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Pr="00330DCB" w:rsidRDefault="00307E1B" w:rsidP="00307E1B">
      <w:pPr>
        <w:jc w:val="center"/>
        <w:rPr>
          <w:b/>
          <w:sz w:val="56"/>
        </w:rPr>
      </w:pPr>
      <w:r w:rsidRPr="00330DCB">
        <w:rPr>
          <w:b/>
          <w:sz w:val="56"/>
        </w:rPr>
        <w:t>NAME: ____</w:t>
      </w:r>
      <w:r>
        <w:rPr>
          <w:b/>
          <w:sz w:val="56"/>
        </w:rPr>
        <w:t>_____</w:t>
      </w:r>
      <w:r w:rsidRPr="00330DCB">
        <w:rPr>
          <w:b/>
          <w:sz w:val="56"/>
        </w:rPr>
        <w:t>_________ CLASS: __</w:t>
      </w:r>
    </w:p>
    <w:p w:rsidR="00307E1B" w:rsidRDefault="00307E1B" w:rsidP="00E0663A">
      <w:pPr>
        <w:rPr>
          <w:b/>
          <w:sz w:val="40"/>
        </w:rPr>
      </w:pPr>
    </w:p>
    <w:sectPr w:rsidR="00307E1B" w:rsidSect="0029377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C9C"/>
    <w:multiLevelType w:val="hybridMultilevel"/>
    <w:tmpl w:val="F636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A73"/>
    <w:multiLevelType w:val="hybridMultilevel"/>
    <w:tmpl w:val="E3EA3BA6"/>
    <w:lvl w:ilvl="0" w:tplc="0248D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3B9D"/>
    <w:multiLevelType w:val="hybridMultilevel"/>
    <w:tmpl w:val="5FCA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3B71"/>
    <w:multiLevelType w:val="hybridMultilevel"/>
    <w:tmpl w:val="472E2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F5BC5"/>
    <w:multiLevelType w:val="hybridMultilevel"/>
    <w:tmpl w:val="92F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5A55"/>
    <w:multiLevelType w:val="hybridMultilevel"/>
    <w:tmpl w:val="5C104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7E6"/>
    <w:multiLevelType w:val="hybridMultilevel"/>
    <w:tmpl w:val="1E6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7E5A"/>
    <w:multiLevelType w:val="hybridMultilevel"/>
    <w:tmpl w:val="A54A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5A70"/>
    <w:multiLevelType w:val="hybridMultilevel"/>
    <w:tmpl w:val="6422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4EB"/>
    <w:multiLevelType w:val="hybridMultilevel"/>
    <w:tmpl w:val="2B20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79A8"/>
    <w:multiLevelType w:val="hybridMultilevel"/>
    <w:tmpl w:val="E1C4C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00CCF"/>
    <w:multiLevelType w:val="hybridMultilevel"/>
    <w:tmpl w:val="4C2CB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A85619"/>
    <w:multiLevelType w:val="hybridMultilevel"/>
    <w:tmpl w:val="6D5A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2826"/>
    <w:multiLevelType w:val="hybridMultilevel"/>
    <w:tmpl w:val="DD30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E5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2C4F"/>
    <w:rsid w:val="00012BB7"/>
    <w:rsid w:val="00082D6F"/>
    <w:rsid w:val="000B2C4F"/>
    <w:rsid w:val="000B5983"/>
    <w:rsid w:val="000B6820"/>
    <w:rsid w:val="000D1A01"/>
    <w:rsid w:val="000E52C5"/>
    <w:rsid w:val="001453F1"/>
    <w:rsid w:val="001564A1"/>
    <w:rsid w:val="001779BF"/>
    <w:rsid w:val="001D31E2"/>
    <w:rsid w:val="00293774"/>
    <w:rsid w:val="00293D50"/>
    <w:rsid w:val="002956E6"/>
    <w:rsid w:val="002C6456"/>
    <w:rsid w:val="002D5103"/>
    <w:rsid w:val="00307E1B"/>
    <w:rsid w:val="00314CC0"/>
    <w:rsid w:val="00330DCB"/>
    <w:rsid w:val="0033120C"/>
    <w:rsid w:val="0035255E"/>
    <w:rsid w:val="003B51C1"/>
    <w:rsid w:val="003B5F34"/>
    <w:rsid w:val="0044144A"/>
    <w:rsid w:val="004529BD"/>
    <w:rsid w:val="004F3119"/>
    <w:rsid w:val="0050267B"/>
    <w:rsid w:val="00542A1B"/>
    <w:rsid w:val="00547981"/>
    <w:rsid w:val="0056093E"/>
    <w:rsid w:val="005C0736"/>
    <w:rsid w:val="005F3656"/>
    <w:rsid w:val="006069A1"/>
    <w:rsid w:val="0061053B"/>
    <w:rsid w:val="00612A35"/>
    <w:rsid w:val="00625A73"/>
    <w:rsid w:val="00674A72"/>
    <w:rsid w:val="00684DC0"/>
    <w:rsid w:val="006B1CDF"/>
    <w:rsid w:val="006E0642"/>
    <w:rsid w:val="007040D3"/>
    <w:rsid w:val="0070486C"/>
    <w:rsid w:val="007260F7"/>
    <w:rsid w:val="00752F93"/>
    <w:rsid w:val="00760DE3"/>
    <w:rsid w:val="0077366B"/>
    <w:rsid w:val="007901B6"/>
    <w:rsid w:val="007D7388"/>
    <w:rsid w:val="007E213E"/>
    <w:rsid w:val="007F7A80"/>
    <w:rsid w:val="00812FD8"/>
    <w:rsid w:val="008229E9"/>
    <w:rsid w:val="00824E38"/>
    <w:rsid w:val="00844E46"/>
    <w:rsid w:val="00851A89"/>
    <w:rsid w:val="00865E74"/>
    <w:rsid w:val="008D4521"/>
    <w:rsid w:val="008F2F49"/>
    <w:rsid w:val="009352FA"/>
    <w:rsid w:val="00971FC9"/>
    <w:rsid w:val="0098055D"/>
    <w:rsid w:val="009A0641"/>
    <w:rsid w:val="009D6C13"/>
    <w:rsid w:val="00A078F1"/>
    <w:rsid w:val="00A20836"/>
    <w:rsid w:val="00A344BB"/>
    <w:rsid w:val="00A52BB4"/>
    <w:rsid w:val="00A636D8"/>
    <w:rsid w:val="00A76314"/>
    <w:rsid w:val="00A96A68"/>
    <w:rsid w:val="00AA2E6D"/>
    <w:rsid w:val="00AB222F"/>
    <w:rsid w:val="00B45F7A"/>
    <w:rsid w:val="00B735FE"/>
    <w:rsid w:val="00BA3EBA"/>
    <w:rsid w:val="00BB0E18"/>
    <w:rsid w:val="00BE0ACA"/>
    <w:rsid w:val="00BE1694"/>
    <w:rsid w:val="00C34A6B"/>
    <w:rsid w:val="00C34D4C"/>
    <w:rsid w:val="00C52249"/>
    <w:rsid w:val="00C80CDD"/>
    <w:rsid w:val="00C81A88"/>
    <w:rsid w:val="00C90752"/>
    <w:rsid w:val="00D07F0C"/>
    <w:rsid w:val="00D116B8"/>
    <w:rsid w:val="00D234BE"/>
    <w:rsid w:val="00D40D28"/>
    <w:rsid w:val="00D63BD6"/>
    <w:rsid w:val="00DC4384"/>
    <w:rsid w:val="00DE663C"/>
    <w:rsid w:val="00E0663A"/>
    <w:rsid w:val="00ED2358"/>
    <w:rsid w:val="00ED6ABA"/>
    <w:rsid w:val="00F119CD"/>
    <w:rsid w:val="00F3459D"/>
    <w:rsid w:val="00F47C40"/>
    <w:rsid w:val="00F50342"/>
    <w:rsid w:val="00F6002D"/>
    <w:rsid w:val="00F6050C"/>
    <w:rsid w:val="00F80D5E"/>
    <w:rsid w:val="00F963A0"/>
    <w:rsid w:val="00FC0AF0"/>
    <w:rsid w:val="00FC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A0"/>
    <w:pPr>
      <w:ind w:left="720"/>
      <w:contextualSpacing/>
    </w:pPr>
  </w:style>
  <w:style w:type="table" w:styleId="TableGrid">
    <w:name w:val="Table Grid"/>
    <w:basedOn w:val="TableNormal"/>
    <w:uiPriority w:val="59"/>
    <w:rsid w:val="007E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5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nd_power" TargetMode="External"/><Relationship Id="rId3" Type="http://schemas.openxmlformats.org/officeDocument/2006/relationships/styles" Target="styles.xml"/><Relationship Id="rId7" Type="http://schemas.openxmlformats.org/officeDocument/2006/relationships/hyperlink" Target="http://ohiowind.org/PDFs/OH_sp50m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dpoweringamerica.gov/where_is_wind_ohio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rospaceweb.org/question/nature/q0253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sfieldct.org/schools/MMS/staff/hand/flightglid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1770-4875-48D1-9769-0E9C98F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Schools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mfcsd</cp:lastModifiedBy>
  <cp:revision>4</cp:revision>
  <cp:lastPrinted>2011-11-14T17:24:00Z</cp:lastPrinted>
  <dcterms:created xsi:type="dcterms:W3CDTF">2012-12-03T12:09:00Z</dcterms:created>
  <dcterms:modified xsi:type="dcterms:W3CDTF">2012-12-03T12:25:00Z</dcterms:modified>
</cp:coreProperties>
</file>