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DE" w:rsidRDefault="005F17DE">
      <w:pPr>
        <w:rPr>
          <w:rFonts w:ascii="Times" w:hAnsi="Times"/>
        </w:rPr>
      </w:pPr>
      <w:r w:rsidRPr="005F17DE">
        <w:rPr>
          <w:rFonts w:ascii="Times" w:hAnsi="Times" w:cs="Arial"/>
          <w:b/>
          <w:bCs/>
        </w:rPr>
        <w:t>Why Reflect?</w:t>
      </w:r>
      <w:r w:rsidRPr="005F17DE">
        <w:rPr>
          <w:rFonts w:ascii="Times New Roman" w:hAnsi="Times New Roman" w:cs="Times New Roman"/>
          <w:b/>
          <w:bCs/>
        </w:rPr>
        <w:t>‬</w:t>
      </w:r>
      <w:r w:rsidRPr="005F17DE">
        <w:rPr>
          <w:rFonts w:ascii="Times" w:hAnsi="Times" w:cs="Arial"/>
          <w:b/>
          <w:bCs/>
          <w:sz w:val="44"/>
          <w:szCs w:val="44"/>
        </w:rPr>
        <w:t xml:space="preserve"> </w:t>
      </w:r>
      <w:r w:rsidRPr="005F17DE">
        <w:rPr>
          <w:rFonts w:ascii="Times" w:hAnsi="Times" w:cs="Arial"/>
          <w:iCs/>
          <w:sz w:val="26"/>
          <w:szCs w:val="26"/>
        </w:rPr>
        <w:t xml:space="preserve">It is the language of reflection that deepens our knowledge of who </w:t>
      </w:r>
      <w:bookmarkStart w:id="0" w:name="_GoBack"/>
      <w:bookmarkEnd w:id="0"/>
      <w:r w:rsidRPr="005F17DE">
        <w:rPr>
          <w:rFonts w:ascii="Times" w:hAnsi="Times" w:cs="Arial"/>
          <w:iCs/>
          <w:sz w:val="26"/>
          <w:szCs w:val="26"/>
        </w:rPr>
        <w:t>we are in relation to others in a community of learners.</w:t>
      </w:r>
    </w:p>
    <w:p w:rsidR="00D67875" w:rsidRPr="005F17DE" w:rsidRDefault="00D26D90">
      <w:pPr>
        <w:rPr>
          <w:rFonts w:ascii="Times" w:hAnsi="Times"/>
          <w:b/>
        </w:rPr>
      </w:pPr>
      <w:r>
        <w:rPr>
          <w:rFonts w:ascii="Times" w:hAnsi="Times"/>
          <w:b/>
        </w:rPr>
        <w:t>Reflection due: Friday, May 13</w:t>
      </w:r>
      <w:r w:rsidR="005F17DE" w:rsidRPr="005F17DE">
        <w:rPr>
          <w:rFonts w:ascii="Times" w:hAnsi="Times"/>
          <w:b/>
          <w:vertAlign w:val="superscript"/>
        </w:rPr>
        <w:t>th</w:t>
      </w:r>
      <w:r w:rsidR="005F17DE" w:rsidRPr="005F17DE">
        <w:rPr>
          <w:rFonts w:ascii="Times" w:hAnsi="Times"/>
          <w:b/>
        </w:rPr>
        <w:t xml:space="preserve"> . You may submit your reflection before the due date.</w:t>
      </w:r>
    </w:p>
    <w:p w:rsidR="005F17DE" w:rsidRPr="005F17DE" w:rsidRDefault="005F17DE">
      <w:pPr>
        <w:rPr>
          <w:rFonts w:ascii="Times" w:hAnsi="Times"/>
          <w:b/>
        </w:rPr>
      </w:pP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  <w:r w:rsidRPr="004C1C40">
        <w:rPr>
          <w:rFonts w:ascii="Times" w:hAnsi="Times" w:cs="Arial"/>
          <w:b/>
          <w:iCs/>
          <w:sz w:val="26"/>
          <w:szCs w:val="26"/>
        </w:rPr>
        <w:t>Question 1:  Did you accomplish all aspects of your action plan?</w:t>
      </w: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  <w:r w:rsidRPr="004C1C40">
        <w:rPr>
          <w:rFonts w:ascii="Times" w:hAnsi="Times" w:cs="Arial"/>
          <w:b/>
          <w:iCs/>
          <w:sz w:val="26"/>
          <w:szCs w:val="26"/>
        </w:rPr>
        <w:t>Question 2: If you answered no to question 1, what parts of your action plan were not addressed? Explain why.</w:t>
      </w: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4C1C40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  <w:r w:rsidRPr="004C1C40">
        <w:rPr>
          <w:rFonts w:ascii="Times" w:hAnsi="Times" w:cs="Arial"/>
          <w:b/>
          <w:iCs/>
          <w:sz w:val="26"/>
          <w:szCs w:val="26"/>
        </w:rPr>
        <w:t>Question 3</w:t>
      </w:r>
      <w:r w:rsidR="004C1C40">
        <w:rPr>
          <w:rFonts w:ascii="Times" w:hAnsi="Times" w:cs="Arial"/>
          <w:b/>
          <w:iCs/>
          <w:sz w:val="26"/>
          <w:szCs w:val="26"/>
        </w:rPr>
        <w:t xml:space="preserve">:  What obstacle or obstacles </w:t>
      </w:r>
      <w:r w:rsidRPr="004C1C40">
        <w:rPr>
          <w:rFonts w:ascii="Times" w:hAnsi="Times" w:cs="Arial"/>
          <w:b/>
          <w:iCs/>
          <w:sz w:val="26"/>
          <w:szCs w:val="26"/>
        </w:rPr>
        <w:t>did you encounter that you did not anticipate? Explain how you employed problem solving to move your project forward.</w:t>
      </w:r>
    </w:p>
    <w:tbl>
      <w:tblPr>
        <w:tblStyle w:val="TableGrid"/>
        <w:tblW w:w="0" w:type="auto"/>
        <w:tblLook w:val="04A0"/>
      </w:tblPr>
      <w:tblGrid>
        <w:gridCol w:w="2184"/>
        <w:gridCol w:w="2224"/>
        <w:gridCol w:w="2224"/>
        <w:gridCol w:w="2224"/>
      </w:tblGrid>
      <w:tr w:rsidR="004C1C40" w:rsidRPr="003C1092" w:rsidTr="0008533D">
        <w:tc>
          <w:tcPr>
            <w:tcW w:w="2394" w:type="dxa"/>
          </w:tcPr>
          <w:p w:rsidR="004C1C40" w:rsidRPr="00AF0DC1" w:rsidRDefault="004C1C40" w:rsidP="0008533D">
            <w:pPr>
              <w:rPr>
                <w:rFonts w:ascii="Century Gothic" w:hAnsi="Century Gothic"/>
              </w:rPr>
            </w:pPr>
            <w:r w:rsidRPr="00AF0DC1">
              <w:rPr>
                <w:rFonts w:ascii="Century Gothic" w:hAnsi="Century Gothic"/>
                <w:b/>
              </w:rPr>
              <w:t xml:space="preserve">Level 1: </w:t>
            </w:r>
            <w:r w:rsidRPr="00AF0DC1">
              <w:rPr>
                <w:rFonts w:ascii="Century Gothic" w:hAnsi="Century Gothic"/>
              </w:rPr>
              <w:t xml:space="preserve">Student struggles to </w:t>
            </w:r>
            <w:r>
              <w:rPr>
                <w:rFonts w:ascii="Century Gothic" w:hAnsi="Century Gothic"/>
              </w:rPr>
              <w:t>address</w:t>
            </w:r>
            <w:r w:rsidRPr="00AF0DC1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the </w:t>
            </w:r>
            <w:r w:rsidRPr="00AF0DC1">
              <w:rPr>
                <w:rFonts w:ascii="Century Gothic" w:hAnsi="Century Gothic"/>
              </w:rPr>
              <w:t>prompt in a meaningful way.</w:t>
            </w:r>
          </w:p>
          <w:p w:rsidR="004C1C40" w:rsidRDefault="004C1C40" w:rsidP="0008533D">
            <w:pPr>
              <w:pStyle w:val="NoSpacing"/>
              <w:rPr>
                <w:rFonts w:ascii="Century Gothic" w:hAnsi="Century Gothic"/>
                <w:b/>
              </w:rPr>
            </w:pPr>
          </w:p>
          <w:p w:rsidR="004C1C40" w:rsidRPr="00AF0DC1" w:rsidRDefault="004C1C40" w:rsidP="0008533D">
            <w:pPr>
              <w:pStyle w:val="NoSpacing"/>
              <w:rPr>
                <w:rFonts w:ascii="Century Gothic" w:hAnsi="Century Gothic"/>
                <w:b/>
              </w:rPr>
            </w:pP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Level 2: </w:t>
            </w:r>
            <w:r>
              <w:rPr>
                <w:rFonts w:ascii="Century Gothic" w:hAnsi="Century Gothic"/>
              </w:rPr>
              <w:t xml:space="preserve">The student partially answers the question but </w:t>
            </w:r>
            <w:r w:rsidRPr="003C1092">
              <w:rPr>
                <w:rFonts w:ascii="Century Gothic" w:hAnsi="Century Gothic"/>
              </w:rPr>
              <w:t>does not provide adequate evidence</w:t>
            </w:r>
            <w:r>
              <w:rPr>
                <w:rFonts w:ascii="Century Gothic" w:hAnsi="Century Gothic"/>
              </w:rPr>
              <w:t xml:space="preserve"> or commentary</w:t>
            </w:r>
            <w:r w:rsidRPr="003C1092">
              <w:rPr>
                <w:rFonts w:ascii="Century Gothic" w:hAnsi="Century Gothic"/>
              </w:rPr>
              <w:t xml:space="preserve"> to support answer.</w:t>
            </w: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Level 3:</w:t>
            </w:r>
            <w:r>
              <w:rPr>
                <w:rFonts w:ascii="Century Gothic" w:hAnsi="Century Gothic"/>
              </w:rPr>
              <w:t xml:space="preserve"> The student answers  all parts of the prompt and </w:t>
            </w:r>
            <w:r w:rsidRPr="003C1092">
              <w:rPr>
                <w:rFonts w:ascii="Century Gothic" w:hAnsi="Century Gothic"/>
              </w:rPr>
              <w:t>provides a</w:t>
            </w:r>
            <w:r>
              <w:rPr>
                <w:rFonts w:ascii="Century Gothic" w:hAnsi="Century Gothic"/>
              </w:rPr>
              <w:t>dequate</w:t>
            </w:r>
            <w:r w:rsidRPr="003C1092">
              <w:rPr>
                <w:rFonts w:ascii="Century Gothic" w:hAnsi="Century Gothic"/>
              </w:rPr>
              <w:t xml:space="preserve"> textual evidence and commentary to support response.</w:t>
            </w: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Level 4:</w:t>
            </w:r>
            <w:r w:rsidRPr="003C1092">
              <w:rPr>
                <w:rFonts w:ascii="Century Gothic" w:hAnsi="Century Gothic"/>
              </w:rPr>
              <w:t xml:space="preserve">. The student </w:t>
            </w:r>
            <w:r>
              <w:rPr>
                <w:rFonts w:ascii="Century Gothic" w:hAnsi="Century Gothic"/>
              </w:rPr>
              <w:t xml:space="preserve">answers all parts of the prompt and </w:t>
            </w:r>
            <w:r w:rsidRPr="003C1092">
              <w:rPr>
                <w:rFonts w:ascii="Century Gothic" w:hAnsi="Century Gothic"/>
              </w:rPr>
              <w:t>provides astute evidence and commentary to support response. The response is eloquent, and there are few errors to distract the reader.</w:t>
            </w:r>
          </w:p>
        </w:tc>
      </w:tr>
    </w:tbl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  <w:r w:rsidRPr="004C1C40">
        <w:rPr>
          <w:rFonts w:ascii="Times" w:hAnsi="Times" w:cs="Arial"/>
          <w:b/>
          <w:iCs/>
          <w:sz w:val="26"/>
          <w:szCs w:val="26"/>
        </w:rPr>
        <w:t>Question 4: What did you glean as a result of your finished project. Explain.</w:t>
      </w: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2184"/>
        <w:gridCol w:w="2224"/>
        <w:gridCol w:w="2224"/>
        <w:gridCol w:w="2224"/>
      </w:tblGrid>
      <w:tr w:rsidR="004C1C40" w:rsidRPr="003C1092" w:rsidTr="0008533D">
        <w:tc>
          <w:tcPr>
            <w:tcW w:w="2394" w:type="dxa"/>
          </w:tcPr>
          <w:p w:rsidR="004C1C40" w:rsidRPr="00AF0DC1" w:rsidRDefault="004C1C40" w:rsidP="0008533D">
            <w:pPr>
              <w:rPr>
                <w:rFonts w:ascii="Century Gothic" w:hAnsi="Century Gothic"/>
              </w:rPr>
            </w:pPr>
            <w:r w:rsidRPr="00AF0DC1">
              <w:rPr>
                <w:rFonts w:ascii="Century Gothic" w:hAnsi="Century Gothic"/>
                <w:b/>
              </w:rPr>
              <w:t xml:space="preserve">Level 1: </w:t>
            </w:r>
            <w:r w:rsidRPr="00AF0DC1">
              <w:rPr>
                <w:rFonts w:ascii="Century Gothic" w:hAnsi="Century Gothic"/>
              </w:rPr>
              <w:t xml:space="preserve">Student struggles to </w:t>
            </w:r>
            <w:r>
              <w:rPr>
                <w:rFonts w:ascii="Century Gothic" w:hAnsi="Century Gothic"/>
              </w:rPr>
              <w:t>address</w:t>
            </w:r>
            <w:r w:rsidRPr="00AF0DC1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the </w:t>
            </w:r>
            <w:r w:rsidRPr="00AF0DC1">
              <w:rPr>
                <w:rFonts w:ascii="Century Gothic" w:hAnsi="Century Gothic"/>
              </w:rPr>
              <w:t>prompt in a meaningful way.</w:t>
            </w:r>
          </w:p>
          <w:p w:rsidR="004C1C40" w:rsidRDefault="004C1C40" w:rsidP="0008533D">
            <w:pPr>
              <w:pStyle w:val="NoSpacing"/>
              <w:rPr>
                <w:rFonts w:ascii="Century Gothic" w:hAnsi="Century Gothic"/>
                <w:b/>
              </w:rPr>
            </w:pPr>
          </w:p>
          <w:p w:rsidR="004C1C40" w:rsidRPr="00AF0DC1" w:rsidRDefault="004C1C40" w:rsidP="0008533D">
            <w:pPr>
              <w:pStyle w:val="NoSpacing"/>
              <w:rPr>
                <w:rFonts w:ascii="Century Gothic" w:hAnsi="Century Gothic"/>
                <w:b/>
              </w:rPr>
            </w:pP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Level 2: </w:t>
            </w:r>
            <w:r>
              <w:rPr>
                <w:rFonts w:ascii="Century Gothic" w:hAnsi="Century Gothic"/>
              </w:rPr>
              <w:t xml:space="preserve">The student partially answers the question but </w:t>
            </w:r>
            <w:r w:rsidRPr="003C1092">
              <w:rPr>
                <w:rFonts w:ascii="Century Gothic" w:hAnsi="Century Gothic"/>
              </w:rPr>
              <w:t>does not provide adequate evidence</w:t>
            </w:r>
            <w:r>
              <w:rPr>
                <w:rFonts w:ascii="Century Gothic" w:hAnsi="Century Gothic"/>
              </w:rPr>
              <w:t xml:space="preserve"> or commentary</w:t>
            </w:r>
            <w:r w:rsidRPr="003C1092">
              <w:rPr>
                <w:rFonts w:ascii="Century Gothic" w:hAnsi="Century Gothic"/>
              </w:rPr>
              <w:t xml:space="preserve"> to support answer.</w:t>
            </w: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Level 3:</w:t>
            </w:r>
            <w:r>
              <w:rPr>
                <w:rFonts w:ascii="Century Gothic" w:hAnsi="Century Gothic"/>
              </w:rPr>
              <w:t xml:space="preserve"> The student answers  all parts of the prompt and </w:t>
            </w:r>
            <w:r w:rsidRPr="003C1092">
              <w:rPr>
                <w:rFonts w:ascii="Century Gothic" w:hAnsi="Century Gothic"/>
              </w:rPr>
              <w:t>provides a</w:t>
            </w:r>
            <w:r>
              <w:rPr>
                <w:rFonts w:ascii="Century Gothic" w:hAnsi="Century Gothic"/>
              </w:rPr>
              <w:t>dequate</w:t>
            </w:r>
            <w:r w:rsidRPr="003C1092">
              <w:rPr>
                <w:rFonts w:ascii="Century Gothic" w:hAnsi="Century Gothic"/>
              </w:rPr>
              <w:t xml:space="preserve"> textual evidence and commentary to support response.</w:t>
            </w: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Level 4:</w:t>
            </w:r>
            <w:r w:rsidRPr="003C1092">
              <w:rPr>
                <w:rFonts w:ascii="Century Gothic" w:hAnsi="Century Gothic"/>
              </w:rPr>
              <w:t xml:space="preserve">. The student </w:t>
            </w:r>
            <w:r>
              <w:rPr>
                <w:rFonts w:ascii="Century Gothic" w:hAnsi="Century Gothic"/>
              </w:rPr>
              <w:t xml:space="preserve">answers all parts of the prompt and </w:t>
            </w:r>
            <w:r w:rsidRPr="003C1092">
              <w:rPr>
                <w:rFonts w:ascii="Century Gothic" w:hAnsi="Century Gothic"/>
              </w:rPr>
              <w:t>provides astute evidence and commentary to support response. The response is eloquent, and there are few errors to distract the reader.</w:t>
            </w:r>
          </w:p>
        </w:tc>
      </w:tr>
    </w:tbl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4C1C40" w:rsidRDefault="004C1C40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Pr="004C1C40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b/>
          <w:iCs/>
          <w:sz w:val="26"/>
          <w:szCs w:val="26"/>
        </w:rPr>
      </w:pPr>
      <w:r w:rsidRPr="004C1C40">
        <w:rPr>
          <w:rFonts w:ascii="Times" w:hAnsi="Times" w:cs="Arial"/>
          <w:b/>
          <w:iCs/>
          <w:sz w:val="26"/>
          <w:szCs w:val="26"/>
        </w:rPr>
        <w:lastRenderedPageBreak/>
        <w:t>Item 5: Include at least two artifacts from your implementation. Pictures, letters, screen shots serve as artifacts. Each artifact should include a caption.</w:t>
      </w:r>
    </w:p>
    <w:tbl>
      <w:tblPr>
        <w:tblStyle w:val="TableGrid"/>
        <w:tblW w:w="0" w:type="auto"/>
        <w:tblLook w:val="04A0"/>
      </w:tblPr>
      <w:tblGrid>
        <w:gridCol w:w="2184"/>
        <w:gridCol w:w="2224"/>
        <w:gridCol w:w="2224"/>
        <w:gridCol w:w="2224"/>
      </w:tblGrid>
      <w:tr w:rsidR="004C1C40" w:rsidRPr="003C1092" w:rsidTr="0008533D">
        <w:tc>
          <w:tcPr>
            <w:tcW w:w="2394" w:type="dxa"/>
          </w:tcPr>
          <w:p w:rsidR="004C1C40" w:rsidRPr="00AF0DC1" w:rsidRDefault="004C1C40" w:rsidP="0008533D">
            <w:pPr>
              <w:rPr>
                <w:rFonts w:ascii="Century Gothic" w:hAnsi="Century Gothic"/>
              </w:rPr>
            </w:pPr>
            <w:r w:rsidRPr="00AF0DC1">
              <w:rPr>
                <w:rFonts w:ascii="Century Gothic" w:hAnsi="Century Gothic"/>
                <w:b/>
              </w:rPr>
              <w:t xml:space="preserve">Level 1: </w:t>
            </w:r>
            <w:r w:rsidRPr="00AF0DC1">
              <w:rPr>
                <w:rFonts w:ascii="Century Gothic" w:hAnsi="Century Gothic"/>
              </w:rPr>
              <w:t xml:space="preserve">Student struggles to </w:t>
            </w:r>
            <w:r>
              <w:rPr>
                <w:rFonts w:ascii="Century Gothic" w:hAnsi="Century Gothic"/>
              </w:rPr>
              <w:t>address</w:t>
            </w:r>
            <w:r w:rsidRPr="00AF0DC1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the </w:t>
            </w:r>
            <w:r w:rsidRPr="00AF0DC1">
              <w:rPr>
                <w:rFonts w:ascii="Century Gothic" w:hAnsi="Century Gothic"/>
              </w:rPr>
              <w:t>prompt in a meaningful way.</w:t>
            </w:r>
          </w:p>
          <w:p w:rsidR="004C1C40" w:rsidRDefault="004C1C40" w:rsidP="0008533D">
            <w:pPr>
              <w:pStyle w:val="NoSpacing"/>
              <w:rPr>
                <w:rFonts w:ascii="Century Gothic" w:hAnsi="Century Gothic"/>
                <w:b/>
              </w:rPr>
            </w:pPr>
          </w:p>
          <w:p w:rsidR="004C1C40" w:rsidRPr="00AF0DC1" w:rsidRDefault="004C1C40" w:rsidP="0008533D">
            <w:pPr>
              <w:pStyle w:val="NoSpacing"/>
              <w:rPr>
                <w:rFonts w:ascii="Century Gothic" w:hAnsi="Century Gothic"/>
                <w:b/>
              </w:rPr>
            </w:pP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Level 2: </w:t>
            </w:r>
            <w:r>
              <w:rPr>
                <w:rFonts w:ascii="Century Gothic" w:hAnsi="Century Gothic"/>
              </w:rPr>
              <w:t xml:space="preserve">The student partially answers the question but </w:t>
            </w:r>
            <w:r w:rsidRPr="003C1092">
              <w:rPr>
                <w:rFonts w:ascii="Century Gothic" w:hAnsi="Century Gothic"/>
              </w:rPr>
              <w:t>does not provide adequate evidence</w:t>
            </w:r>
            <w:r>
              <w:rPr>
                <w:rFonts w:ascii="Century Gothic" w:hAnsi="Century Gothic"/>
              </w:rPr>
              <w:t xml:space="preserve"> or commentary</w:t>
            </w:r>
            <w:r w:rsidRPr="003C1092">
              <w:rPr>
                <w:rFonts w:ascii="Century Gothic" w:hAnsi="Century Gothic"/>
              </w:rPr>
              <w:t xml:space="preserve"> to support answer.</w:t>
            </w: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Level 3:</w:t>
            </w:r>
            <w:r>
              <w:rPr>
                <w:rFonts w:ascii="Century Gothic" w:hAnsi="Century Gothic"/>
              </w:rPr>
              <w:t xml:space="preserve"> The student answers  all parts of the prompt and </w:t>
            </w:r>
            <w:r w:rsidRPr="003C1092">
              <w:rPr>
                <w:rFonts w:ascii="Century Gothic" w:hAnsi="Century Gothic"/>
              </w:rPr>
              <w:t>provides a</w:t>
            </w:r>
            <w:r>
              <w:rPr>
                <w:rFonts w:ascii="Century Gothic" w:hAnsi="Century Gothic"/>
              </w:rPr>
              <w:t>dequate</w:t>
            </w:r>
            <w:r w:rsidRPr="003C1092">
              <w:rPr>
                <w:rFonts w:ascii="Century Gothic" w:hAnsi="Century Gothic"/>
              </w:rPr>
              <w:t xml:space="preserve"> textual evidence and commentary to support response.</w:t>
            </w:r>
          </w:p>
        </w:tc>
        <w:tc>
          <w:tcPr>
            <w:tcW w:w="2394" w:type="dxa"/>
          </w:tcPr>
          <w:p w:rsidR="004C1C40" w:rsidRPr="003C1092" w:rsidRDefault="004C1C40" w:rsidP="0008533D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Level 4:</w:t>
            </w:r>
            <w:r w:rsidRPr="003C1092">
              <w:rPr>
                <w:rFonts w:ascii="Century Gothic" w:hAnsi="Century Gothic"/>
              </w:rPr>
              <w:t xml:space="preserve">. The student </w:t>
            </w:r>
            <w:r>
              <w:rPr>
                <w:rFonts w:ascii="Century Gothic" w:hAnsi="Century Gothic"/>
              </w:rPr>
              <w:t xml:space="preserve">answers all parts of the prompt and </w:t>
            </w:r>
            <w:r w:rsidRPr="003C1092">
              <w:rPr>
                <w:rFonts w:ascii="Century Gothic" w:hAnsi="Century Gothic"/>
              </w:rPr>
              <w:t>provides astute evidence and commentary to support response. The response is eloquent, and there are few errors to distract the reader.</w:t>
            </w:r>
          </w:p>
        </w:tc>
      </w:tr>
    </w:tbl>
    <w:p w:rsidR="005F17DE" w:rsidRPr="005F17DE" w:rsidRDefault="005F17DE" w:rsidP="005F17DE">
      <w:pPr>
        <w:widowControl w:val="0"/>
        <w:autoSpaceDE w:val="0"/>
        <w:autoSpaceDN w:val="0"/>
        <w:adjustRightInd w:val="0"/>
        <w:rPr>
          <w:rFonts w:ascii="Times" w:hAnsi="Times" w:cs="Arial"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26"/>
          <w:szCs w:val="26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44"/>
          <w:szCs w:val="44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44"/>
          <w:szCs w:val="44"/>
        </w:rPr>
      </w:pPr>
    </w:p>
    <w:p w:rsidR="005F17DE" w:rsidRDefault="005F17DE" w:rsidP="005F17D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44"/>
          <w:szCs w:val="44"/>
        </w:rPr>
      </w:pPr>
    </w:p>
    <w:sectPr w:rsidR="005F17DE" w:rsidSect="00D1687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5F17DE"/>
    <w:rsid w:val="004C1C40"/>
    <w:rsid w:val="005F17DE"/>
    <w:rsid w:val="00836F06"/>
    <w:rsid w:val="009431E5"/>
    <w:rsid w:val="00D16878"/>
    <w:rsid w:val="00D26D90"/>
    <w:rsid w:val="00D6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7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7DE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5F17DE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5F17DE"/>
    <w:rPr>
      <w:rFonts w:eastAsiaTheme="minorHAns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7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7DE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5F17DE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5F17DE"/>
    <w:rPr>
      <w:rFonts w:eastAsiaTheme="minorHAns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2059</Characters>
  <Application>Microsoft Office Word</Application>
  <DocSecurity>0</DocSecurity>
  <Lines>17</Lines>
  <Paragraphs>4</Paragraphs>
  <ScaleCrop>false</ScaleCrop>
  <Company>Mayfield City Schools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Rutigliano</dc:creator>
  <cp:lastModifiedBy>mfcsd</cp:lastModifiedBy>
  <cp:revision>2</cp:revision>
  <cp:lastPrinted>2013-04-26T16:01:00Z</cp:lastPrinted>
  <dcterms:created xsi:type="dcterms:W3CDTF">2013-04-26T16:01:00Z</dcterms:created>
  <dcterms:modified xsi:type="dcterms:W3CDTF">2013-04-26T16:01:00Z</dcterms:modified>
</cp:coreProperties>
</file>