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38" w:rsidRPr="00800738" w:rsidRDefault="00800738" w:rsidP="00800738">
      <w:pPr>
        <w:jc w:val="center"/>
        <w:rPr>
          <w:b/>
        </w:rPr>
      </w:pPr>
      <w:r w:rsidRPr="00800738">
        <w:rPr>
          <w:b/>
        </w:rPr>
        <w:t>Literature Circle #3</w:t>
      </w:r>
    </w:p>
    <w:p w:rsidR="00800738" w:rsidRPr="00800738" w:rsidRDefault="00800738" w:rsidP="00800738">
      <w:pPr>
        <w:rPr>
          <w:b/>
        </w:rPr>
      </w:pPr>
      <w:r>
        <w:t>1</w:t>
      </w:r>
      <w:r w:rsidRPr="004B6D50">
        <w:t>. How do texts and characters create universal connections?</w:t>
      </w:r>
      <w:r>
        <w:t xml:space="preserve"> </w:t>
      </w:r>
      <w:r>
        <w:rPr>
          <w:b/>
        </w:rPr>
        <w:t>1 index card</w:t>
      </w:r>
    </w:p>
    <w:p w:rsidR="00800738" w:rsidRPr="004B6D50" w:rsidRDefault="00800738" w:rsidP="00800738"/>
    <w:p w:rsidR="00375ED0" w:rsidRDefault="00800738" w:rsidP="00800738">
      <w:pPr>
        <w:rPr>
          <w:b/>
        </w:rPr>
      </w:pPr>
      <w:r>
        <w:t xml:space="preserve">2. </w:t>
      </w:r>
      <w:r w:rsidRPr="004B6D50">
        <w:t>How can events, characters, and other items in a text represent abstract and concrete ideas?</w:t>
      </w:r>
      <w:r>
        <w:t xml:space="preserve"> </w:t>
      </w:r>
      <w:r>
        <w:rPr>
          <w:b/>
        </w:rPr>
        <w:t>1 index card</w:t>
      </w:r>
    </w:p>
    <w:p w:rsidR="00800738" w:rsidRDefault="00800738" w:rsidP="00800738">
      <w:pPr>
        <w:rPr>
          <w:b/>
        </w:rPr>
      </w:pPr>
    </w:p>
    <w:p w:rsidR="00800738" w:rsidRDefault="00800738" w:rsidP="00800738">
      <w:pPr>
        <w:rPr>
          <w:b/>
          <w:sz w:val="22"/>
          <w:szCs w:val="22"/>
        </w:rPr>
      </w:pPr>
      <w:r w:rsidRPr="00800738">
        <w:rPr>
          <w:b/>
        </w:rPr>
        <w:t xml:space="preserve">3. </w:t>
      </w:r>
      <w:r w:rsidRPr="00800738">
        <w:rPr>
          <w:sz w:val="22"/>
          <w:szCs w:val="22"/>
        </w:rPr>
        <w:t>RL. 8.2 I can determine a theme or central idea of a text and analyze its development over the course of the text, including its relationship to the characters, setting, and plot.</w:t>
      </w:r>
      <w:r>
        <w:rPr>
          <w:sz w:val="22"/>
          <w:szCs w:val="22"/>
        </w:rPr>
        <w:t xml:space="preserve"> </w:t>
      </w:r>
      <w:r w:rsidRPr="00800738">
        <w:rPr>
          <w:b/>
          <w:sz w:val="22"/>
          <w:szCs w:val="22"/>
        </w:rPr>
        <w:t>4 index cards</w:t>
      </w:r>
    </w:p>
    <w:p w:rsidR="00800738" w:rsidRDefault="00800738" w:rsidP="00800738">
      <w:pPr>
        <w:rPr>
          <w:b/>
          <w:sz w:val="22"/>
          <w:szCs w:val="22"/>
        </w:rPr>
      </w:pPr>
    </w:p>
    <w:p w:rsidR="00800738" w:rsidRPr="00800738" w:rsidRDefault="00800738" w:rsidP="00800738">
      <w:pPr>
        <w:rPr>
          <w:b/>
          <w:sz w:val="22"/>
          <w:szCs w:val="22"/>
        </w:rPr>
      </w:pPr>
      <w:r w:rsidRPr="00800738">
        <w:rPr>
          <w:b/>
          <w:sz w:val="22"/>
          <w:szCs w:val="22"/>
        </w:rPr>
        <w:t xml:space="preserve">4. </w:t>
      </w:r>
      <w:r w:rsidRPr="00800738">
        <w:rPr>
          <w:sz w:val="22"/>
          <w:szCs w:val="22"/>
        </w:rPr>
        <w:t>RL. 8.3 I can analyze how particular lines of dialogue or incidents in a story or drama propel the action, reveal aspects of a character, or provoke a decision</w:t>
      </w:r>
      <w:r w:rsidRPr="00800738">
        <w:rPr>
          <w:b/>
          <w:sz w:val="22"/>
          <w:szCs w:val="22"/>
        </w:rPr>
        <w:t xml:space="preserve">. 1 index </w:t>
      </w:r>
      <w:proofErr w:type="gramStart"/>
      <w:r w:rsidRPr="00800738">
        <w:rPr>
          <w:b/>
          <w:sz w:val="22"/>
          <w:szCs w:val="22"/>
        </w:rPr>
        <w:t>card</w:t>
      </w:r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 xml:space="preserve">select either </w:t>
      </w:r>
      <w:r w:rsidRPr="00800738">
        <w:rPr>
          <w:sz w:val="22"/>
          <w:szCs w:val="22"/>
        </w:rPr>
        <w:t>propel the action, reveal aspects of a character, or provoke a decision</w:t>
      </w:r>
      <w:r>
        <w:rPr>
          <w:sz w:val="22"/>
          <w:szCs w:val="22"/>
        </w:rPr>
        <w:t>)</w:t>
      </w:r>
    </w:p>
    <w:p w:rsidR="00800738" w:rsidRPr="00800738" w:rsidRDefault="00800738" w:rsidP="00800738">
      <w:pPr>
        <w:rPr>
          <w:b/>
          <w:sz w:val="22"/>
          <w:szCs w:val="22"/>
        </w:rPr>
      </w:pPr>
    </w:p>
    <w:p w:rsidR="00800738" w:rsidRDefault="00800738" w:rsidP="00800738">
      <w:pPr>
        <w:rPr>
          <w:b/>
        </w:rPr>
      </w:pPr>
    </w:p>
    <w:p w:rsidR="00800738" w:rsidRDefault="00800738" w:rsidP="00800738">
      <w:pPr>
        <w:rPr>
          <w:b/>
          <w:sz w:val="22"/>
          <w:szCs w:val="22"/>
        </w:rPr>
      </w:pPr>
      <w:r>
        <w:rPr>
          <w:b/>
        </w:rPr>
        <w:t xml:space="preserve">5. </w:t>
      </w:r>
      <w:r w:rsidRPr="004B6D50">
        <w:rPr>
          <w:sz w:val="22"/>
          <w:szCs w:val="22"/>
        </w:rPr>
        <w:t>L. 8.5 I can interpret symbols and figures of speech in context.</w:t>
      </w:r>
      <w:r>
        <w:rPr>
          <w:sz w:val="22"/>
          <w:szCs w:val="22"/>
        </w:rPr>
        <w:t xml:space="preserve"> </w:t>
      </w:r>
      <w:r w:rsidRPr="00800738">
        <w:rPr>
          <w:b/>
          <w:sz w:val="22"/>
          <w:szCs w:val="22"/>
        </w:rPr>
        <w:t xml:space="preserve">2 index </w:t>
      </w:r>
      <w:proofErr w:type="gramStart"/>
      <w:r w:rsidRPr="00800738">
        <w:rPr>
          <w:b/>
          <w:sz w:val="22"/>
          <w:szCs w:val="22"/>
        </w:rPr>
        <w:t>cards</w:t>
      </w:r>
      <w:r>
        <w:rPr>
          <w:b/>
          <w:sz w:val="22"/>
          <w:szCs w:val="22"/>
        </w:rPr>
        <w:t>(</w:t>
      </w:r>
      <w:proofErr w:type="gramEnd"/>
      <w:r>
        <w:rPr>
          <w:b/>
          <w:sz w:val="22"/>
          <w:szCs w:val="22"/>
        </w:rPr>
        <w:t>one for symbol, one for figures of speech.</w:t>
      </w:r>
    </w:p>
    <w:p w:rsidR="00800738" w:rsidRDefault="00800738" w:rsidP="00800738">
      <w:pPr>
        <w:rPr>
          <w:b/>
          <w:sz w:val="22"/>
          <w:szCs w:val="22"/>
        </w:rPr>
      </w:pPr>
    </w:p>
    <w:p w:rsidR="00800738" w:rsidRPr="00800738" w:rsidRDefault="00800738" w:rsidP="00800738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Nine(</w:t>
      </w:r>
      <w:proofErr w:type="gramEnd"/>
      <w:r w:rsidRPr="00800738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)</w:t>
      </w:r>
      <w:r w:rsidRPr="00800738">
        <w:rPr>
          <w:b/>
          <w:sz w:val="32"/>
          <w:szCs w:val="32"/>
        </w:rPr>
        <w:t xml:space="preserve"> index cards total</w:t>
      </w:r>
    </w:p>
    <w:sectPr w:rsidR="00800738" w:rsidRPr="00800738" w:rsidSect="00375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23A9F"/>
    <w:multiLevelType w:val="hybridMultilevel"/>
    <w:tmpl w:val="E04EA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0738"/>
    <w:rsid w:val="00375ED0"/>
    <w:rsid w:val="00800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738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7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test-image</dc:creator>
  <cp:lastModifiedBy>test-image</cp:lastModifiedBy>
  <cp:revision>1</cp:revision>
  <cp:lastPrinted>2013-03-11T12:37:00Z</cp:lastPrinted>
  <dcterms:created xsi:type="dcterms:W3CDTF">2013-03-11T12:32:00Z</dcterms:created>
  <dcterms:modified xsi:type="dcterms:W3CDTF">2013-03-11T12:37:00Z</dcterms:modified>
</cp:coreProperties>
</file>