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86" w:rsidRPr="00CD3842" w:rsidRDefault="00DD0A86" w:rsidP="00DD0A86">
      <w:pPr>
        <w:autoSpaceDE w:val="0"/>
        <w:autoSpaceDN w:val="0"/>
        <w:adjustRightInd w:val="0"/>
        <w:spacing w:after="0" w:line="240" w:lineRule="auto"/>
        <w:jc w:val="center"/>
        <w:rPr>
          <w:rFonts w:ascii="Arial" w:hAnsi="Arial" w:cs="Arial"/>
          <w:b/>
          <w:sz w:val="24"/>
          <w:szCs w:val="16"/>
        </w:rPr>
      </w:pPr>
      <w:r w:rsidRPr="00CD3842">
        <w:rPr>
          <w:rFonts w:ascii="Arial" w:hAnsi="Arial" w:cs="Arial"/>
          <w:b/>
          <w:sz w:val="24"/>
          <w:szCs w:val="16"/>
        </w:rPr>
        <w:t>Teamwork Rubric</w:t>
      </w:r>
    </w:p>
    <w:p w:rsidR="00DD0A86" w:rsidRDefault="00DD0A86" w:rsidP="00DD0A86">
      <w:pPr>
        <w:autoSpaceDE w:val="0"/>
        <w:autoSpaceDN w:val="0"/>
        <w:adjustRightInd w:val="0"/>
        <w:spacing w:after="0" w:line="240" w:lineRule="auto"/>
        <w:rPr>
          <w:rFonts w:ascii="Arial" w:hAnsi="Arial" w:cs="Arial"/>
          <w:sz w:val="24"/>
          <w:szCs w:val="16"/>
        </w:rPr>
      </w:pPr>
      <w:r>
        <w:rPr>
          <w:rFonts w:ascii="Arial" w:hAnsi="Arial" w:cs="Arial"/>
          <w:sz w:val="24"/>
          <w:szCs w:val="16"/>
        </w:rPr>
        <w:tab/>
      </w:r>
    </w:p>
    <w:p w:rsidR="00DD0A86" w:rsidRDefault="00DD0A86" w:rsidP="00DD0A86">
      <w:pPr>
        <w:autoSpaceDE w:val="0"/>
        <w:autoSpaceDN w:val="0"/>
        <w:adjustRightInd w:val="0"/>
        <w:spacing w:after="0" w:line="240" w:lineRule="auto"/>
        <w:rPr>
          <w:rFonts w:ascii="Arial" w:hAnsi="Arial" w:cs="Arial"/>
          <w:sz w:val="24"/>
          <w:szCs w:val="16"/>
        </w:rPr>
      </w:pPr>
      <w:r>
        <w:rPr>
          <w:rFonts w:ascii="Arial" w:hAnsi="Arial" w:cs="Arial"/>
          <w:sz w:val="24"/>
          <w:szCs w:val="16"/>
        </w:rPr>
        <w:t xml:space="preserve">Use the following rubric to guide your rating of team members’ contributions to the project. You will need to also rate your own contributions in an effort to have some level of fairness. </w:t>
      </w:r>
    </w:p>
    <w:p w:rsidR="00DD0A86" w:rsidRDefault="00DD0A86" w:rsidP="00DD0A86">
      <w:pPr>
        <w:autoSpaceDE w:val="0"/>
        <w:autoSpaceDN w:val="0"/>
        <w:adjustRightInd w:val="0"/>
        <w:spacing w:after="0" w:line="240" w:lineRule="auto"/>
        <w:rPr>
          <w:rFonts w:ascii="Arial" w:hAnsi="Arial" w:cs="Arial"/>
          <w:sz w:val="24"/>
          <w:szCs w:val="16"/>
        </w:rPr>
      </w:pPr>
    </w:p>
    <w:tbl>
      <w:tblPr>
        <w:tblStyle w:val="TableGrid"/>
        <w:tblW w:w="0" w:type="auto"/>
        <w:tblLook w:val="04A0"/>
      </w:tblPr>
      <w:tblGrid>
        <w:gridCol w:w="1915"/>
        <w:gridCol w:w="1915"/>
        <w:gridCol w:w="1915"/>
        <w:gridCol w:w="1915"/>
        <w:gridCol w:w="1916"/>
      </w:tblGrid>
      <w:tr w:rsidR="00DD0A86" w:rsidTr="00664C56">
        <w:tc>
          <w:tcPr>
            <w:tcW w:w="1915" w:type="dxa"/>
          </w:tcPr>
          <w:p w:rsidR="00DD0A86" w:rsidRDefault="00DD0A86" w:rsidP="00664C56">
            <w:pPr>
              <w:autoSpaceDE w:val="0"/>
              <w:autoSpaceDN w:val="0"/>
              <w:adjustRightInd w:val="0"/>
              <w:rPr>
                <w:rFonts w:ascii="Arial" w:hAnsi="Arial" w:cs="Arial"/>
                <w:sz w:val="24"/>
                <w:szCs w:val="16"/>
              </w:rPr>
            </w:pPr>
          </w:p>
        </w:tc>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4</w:t>
            </w:r>
          </w:p>
        </w:tc>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3</w:t>
            </w:r>
          </w:p>
        </w:tc>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2</w:t>
            </w:r>
          </w:p>
        </w:tc>
        <w:tc>
          <w:tcPr>
            <w:tcW w:w="1916"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1</w:t>
            </w:r>
          </w:p>
        </w:tc>
      </w:tr>
      <w:tr w:rsidR="00DD0A86" w:rsidTr="00664C56">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Cs w:val="16"/>
              </w:rPr>
              <w:t xml:space="preserve">Contribution </w:t>
            </w:r>
          </w:p>
        </w:tc>
        <w:tc>
          <w:tcPr>
            <w:tcW w:w="1915" w:type="dxa"/>
          </w:tcPr>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Always contributes;</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quality of</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contributions is</w:t>
            </w:r>
          </w:p>
          <w:p w:rsidR="00DD0A86" w:rsidRPr="00E47942" w:rsidRDefault="00DD0A86" w:rsidP="00664C56">
            <w:pPr>
              <w:autoSpaceDE w:val="0"/>
              <w:autoSpaceDN w:val="0"/>
              <w:adjustRightInd w:val="0"/>
              <w:rPr>
                <w:rFonts w:ascii="Arial" w:hAnsi="Arial" w:cs="Arial"/>
                <w:sz w:val="16"/>
                <w:szCs w:val="16"/>
              </w:rPr>
            </w:pPr>
            <w:r w:rsidRPr="00E47942">
              <w:rPr>
                <w:rFonts w:ascii="Arial" w:hAnsi="Arial" w:cs="Arial"/>
                <w:sz w:val="18"/>
                <w:szCs w:val="16"/>
              </w:rPr>
              <w:t>exceptional</w:t>
            </w:r>
          </w:p>
        </w:tc>
        <w:tc>
          <w:tcPr>
            <w:tcW w:w="1915" w:type="dxa"/>
          </w:tcPr>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Usually contributes;</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quality of</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contributions is</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solid</w:t>
            </w:r>
          </w:p>
          <w:p w:rsidR="00DD0A86" w:rsidRDefault="00DD0A86" w:rsidP="00664C56">
            <w:pPr>
              <w:autoSpaceDE w:val="0"/>
              <w:autoSpaceDN w:val="0"/>
              <w:adjustRightInd w:val="0"/>
              <w:rPr>
                <w:rFonts w:ascii="Arial" w:hAnsi="Arial" w:cs="Arial"/>
                <w:sz w:val="24"/>
                <w:szCs w:val="16"/>
              </w:rPr>
            </w:pPr>
          </w:p>
        </w:tc>
        <w:tc>
          <w:tcPr>
            <w:tcW w:w="1915" w:type="dxa"/>
          </w:tcPr>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Sometimes</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contributes; quality of</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contributions is fair</w:t>
            </w:r>
          </w:p>
          <w:p w:rsidR="00DD0A86" w:rsidRDefault="00DD0A86" w:rsidP="00664C56">
            <w:pPr>
              <w:autoSpaceDE w:val="0"/>
              <w:autoSpaceDN w:val="0"/>
              <w:adjustRightInd w:val="0"/>
              <w:rPr>
                <w:rFonts w:ascii="Arial" w:hAnsi="Arial" w:cs="Arial"/>
                <w:sz w:val="24"/>
                <w:szCs w:val="16"/>
              </w:rPr>
            </w:pPr>
          </w:p>
        </w:tc>
        <w:tc>
          <w:tcPr>
            <w:tcW w:w="1916" w:type="dxa"/>
          </w:tcPr>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 xml:space="preserve">Rarely </w:t>
            </w:r>
            <w:r>
              <w:rPr>
                <w:rFonts w:ascii="Arial" w:hAnsi="Arial" w:cs="Arial"/>
                <w:sz w:val="18"/>
                <w:szCs w:val="16"/>
              </w:rPr>
              <w:t xml:space="preserve">or never </w:t>
            </w:r>
            <w:r w:rsidRPr="00E47942">
              <w:rPr>
                <w:rFonts w:ascii="Arial" w:hAnsi="Arial" w:cs="Arial"/>
                <w:sz w:val="18"/>
                <w:szCs w:val="16"/>
              </w:rPr>
              <w:t>contributes;</w:t>
            </w:r>
          </w:p>
          <w:p w:rsidR="00DD0A86" w:rsidRPr="00E47942" w:rsidRDefault="00DD0A86" w:rsidP="00664C56">
            <w:pPr>
              <w:autoSpaceDE w:val="0"/>
              <w:autoSpaceDN w:val="0"/>
              <w:adjustRightInd w:val="0"/>
              <w:rPr>
                <w:rFonts w:ascii="Arial" w:hAnsi="Arial" w:cs="Arial"/>
                <w:sz w:val="18"/>
                <w:szCs w:val="16"/>
              </w:rPr>
            </w:pPr>
            <w:r w:rsidRPr="00E47942">
              <w:rPr>
                <w:rFonts w:ascii="Arial" w:hAnsi="Arial" w:cs="Arial"/>
                <w:sz w:val="18"/>
                <w:szCs w:val="16"/>
              </w:rPr>
              <w:t>contributions are</w:t>
            </w:r>
          </w:p>
          <w:p w:rsidR="00DD0A86" w:rsidRDefault="00DD0A86" w:rsidP="00664C56">
            <w:pPr>
              <w:autoSpaceDE w:val="0"/>
              <w:autoSpaceDN w:val="0"/>
              <w:adjustRightInd w:val="0"/>
              <w:rPr>
                <w:rFonts w:ascii="Arial" w:hAnsi="Arial" w:cs="Arial"/>
                <w:sz w:val="24"/>
                <w:szCs w:val="16"/>
              </w:rPr>
            </w:pPr>
            <w:r w:rsidRPr="00E47942">
              <w:rPr>
                <w:rFonts w:ascii="Arial" w:hAnsi="Arial" w:cs="Arial"/>
                <w:sz w:val="18"/>
                <w:szCs w:val="16"/>
              </w:rPr>
              <w:t>often irrelevant or off-topic</w:t>
            </w:r>
          </w:p>
        </w:tc>
      </w:tr>
      <w:tr w:rsidR="00DD0A86" w:rsidTr="00664C56">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Participation</w:t>
            </w:r>
          </w:p>
        </w:tc>
        <w:tc>
          <w:tcPr>
            <w:tcW w:w="1915"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participated fully</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and was always on</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task in class.</w:t>
            </w:r>
          </w:p>
          <w:p w:rsidR="00DD0A86" w:rsidRPr="00CD3842" w:rsidRDefault="00DD0A86" w:rsidP="00664C56">
            <w:pPr>
              <w:autoSpaceDE w:val="0"/>
              <w:autoSpaceDN w:val="0"/>
              <w:adjustRightInd w:val="0"/>
              <w:rPr>
                <w:rFonts w:ascii="Arial" w:hAnsi="Arial" w:cs="Arial"/>
                <w:sz w:val="18"/>
                <w:szCs w:val="16"/>
              </w:rPr>
            </w:pPr>
          </w:p>
        </w:tc>
        <w:tc>
          <w:tcPr>
            <w:tcW w:w="1915"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participated most</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of the time and</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was on task most</w:t>
            </w:r>
          </w:p>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20"/>
              </w:rPr>
              <w:t>of the time</w:t>
            </w:r>
          </w:p>
        </w:tc>
        <w:tc>
          <w:tcPr>
            <w:tcW w:w="1915" w:type="dxa"/>
          </w:tcPr>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16"/>
              </w:rPr>
              <w:t>Group member sometimes contributed, but was mostly off-task</w:t>
            </w:r>
          </w:p>
        </w:tc>
        <w:tc>
          <w:tcPr>
            <w:tcW w:w="1916"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did not</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participate,</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wasted time, or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worked on</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unrelated</w:t>
            </w:r>
          </w:p>
          <w:p w:rsidR="00DD0A86" w:rsidRPr="00CD3842" w:rsidRDefault="00DD0A86" w:rsidP="00664C56">
            <w:pPr>
              <w:rPr>
                <w:rFonts w:ascii="Arial" w:hAnsi="Arial" w:cs="Arial"/>
                <w:sz w:val="18"/>
                <w:szCs w:val="20"/>
              </w:rPr>
            </w:pPr>
            <w:r w:rsidRPr="00CD3842">
              <w:rPr>
                <w:rFonts w:ascii="Arial" w:hAnsi="Arial" w:cs="Arial"/>
                <w:sz w:val="18"/>
                <w:szCs w:val="20"/>
              </w:rPr>
              <w:t>material.</w:t>
            </w:r>
          </w:p>
          <w:p w:rsidR="00DD0A86" w:rsidRPr="00CD3842" w:rsidRDefault="00DD0A86" w:rsidP="00664C56">
            <w:pPr>
              <w:autoSpaceDE w:val="0"/>
              <w:autoSpaceDN w:val="0"/>
              <w:adjustRightInd w:val="0"/>
              <w:rPr>
                <w:rFonts w:ascii="Arial" w:hAnsi="Arial" w:cs="Arial"/>
                <w:sz w:val="18"/>
                <w:szCs w:val="16"/>
              </w:rPr>
            </w:pPr>
          </w:p>
        </w:tc>
      </w:tr>
      <w:tr w:rsidR="00DD0A86" w:rsidTr="00664C56">
        <w:tc>
          <w:tcPr>
            <w:tcW w:w="1915" w:type="dxa"/>
          </w:tcPr>
          <w:p w:rsidR="00DD0A86" w:rsidRPr="00CD3842" w:rsidRDefault="00DD0A86" w:rsidP="00664C56">
            <w:pPr>
              <w:autoSpaceDE w:val="0"/>
              <w:autoSpaceDN w:val="0"/>
              <w:adjustRightInd w:val="0"/>
              <w:rPr>
                <w:rFonts w:ascii="Arial" w:hAnsi="Arial" w:cs="Arial"/>
                <w:b/>
                <w:sz w:val="24"/>
                <w:szCs w:val="16"/>
              </w:rPr>
            </w:pPr>
            <w:r w:rsidRPr="00CD3842">
              <w:rPr>
                <w:rFonts w:ascii="Arial" w:hAnsi="Arial" w:cs="Arial"/>
                <w:b/>
                <w:sz w:val="24"/>
                <w:szCs w:val="16"/>
              </w:rPr>
              <w:t>Cooperation</w:t>
            </w:r>
          </w:p>
        </w:tc>
        <w:tc>
          <w:tcPr>
            <w:tcW w:w="1915"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treated others</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respectfully and</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shared the</w:t>
            </w:r>
          </w:p>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20"/>
              </w:rPr>
              <w:t>workload fairly.</w:t>
            </w:r>
          </w:p>
        </w:tc>
        <w:tc>
          <w:tcPr>
            <w:tcW w:w="1915"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usually treated</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others</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respectfully and</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shared the</w:t>
            </w:r>
          </w:p>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20"/>
              </w:rPr>
              <w:t>workload fairly.</w:t>
            </w:r>
          </w:p>
        </w:tc>
        <w:tc>
          <w:tcPr>
            <w:tcW w:w="1915"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sometimes</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treated others</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disrespectfully or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did not share the</w:t>
            </w:r>
          </w:p>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20"/>
              </w:rPr>
              <w:t>workload fairly</w:t>
            </w:r>
          </w:p>
        </w:tc>
        <w:tc>
          <w:tcPr>
            <w:tcW w:w="1916" w:type="dxa"/>
          </w:tcPr>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Group member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often treated</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others</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disrespectfully or</w:t>
            </w:r>
          </w:p>
          <w:p w:rsidR="00DD0A86" w:rsidRPr="00CD3842" w:rsidRDefault="00DD0A86" w:rsidP="00664C56">
            <w:pPr>
              <w:autoSpaceDE w:val="0"/>
              <w:autoSpaceDN w:val="0"/>
              <w:adjustRightInd w:val="0"/>
              <w:rPr>
                <w:rFonts w:ascii="Arial" w:hAnsi="Arial" w:cs="Arial"/>
                <w:sz w:val="18"/>
                <w:szCs w:val="20"/>
              </w:rPr>
            </w:pPr>
            <w:r w:rsidRPr="00CD3842">
              <w:rPr>
                <w:rFonts w:ascii="Arial" w:hAnsi="Arial" w:cs="Arial"/>
                <w:sz w:val="18"/>
                <w:szCs w:val="20"/>
              </w:rPr>
              <w:t>did not share the</w:t>
            </w:r>
          </w:p>
          <w:p w:rsidR="00DD0A86" w:rsidRPr="00CD3842" w:rsidRDefault="00DD0A86" w:rsidP="00664C56">
            <w:pPr>
              <w:autoSpaceDE w:val="0"/>
              <w:autoSpaceDN w:val="0"/>
              <w:adjustRightInd w:val="0"/>
              <w:rPr>
                <w:rFonts w:ascii="Arial" w:hAnsi="Arial" w:cs="Arial"/>
                <w:sz w:val="18"/>
                <w:szCs w:val="16"/>
              </w:rPr>
            </w:pPr>
            <w:r w:rsidRPr="00CD3842">
              <w:rPr>
                <w:rFonts w:ascii="Arial" w:hAnsi="Arial" w:cs="Arial"/>
                <w:sz w:val="18"/>
                <w:szCs w:val="20"/>
              </w:rPr>
              <w:t>workload fairly</w:t>
            </w:r>
          </w:p>
        </w:tc>
      </w:tr>
    </w:tbl>
    <w:p w:rsidR="00DD0A86" w:rsidRPr="00E47942" w:rsidRDefault="00DD0A86" w:rsidP="00DD0A86">
      <w:pPr>
        <w:autoSpaceDE w:val="0"/>
        <w:autoSpaceDN w:val="0"/>
        <w:adjustRightInd w:val="0"/>
        <w:spacing w:after="0" w:line="240" w:lineRule="auto"/>
        <w:rPr>
          <w:rFonts w:ascii="Arial" w:hAnsi="Arial" w:cs="Arial"/>
          <w:sz w:val="24"/>
          <w:szCs w:val="16"/>
        </w:rPr>
      </w:pPr>
    </w:p>
    <w:tbl>
      <w:tblPr>
        <w:tblStyle w:val="TableGrid"/>
        <w:tblW w:w="0" w:type="auto"/>
        <w:tblLook w:val="04A0"/>
      </w:tblPr>
      <w:tblGrid>
        <w:gridCol w:w="2390"/>
        <w:gridCol w:w="2390"/>
        <w:gridCol w:w="2390"/>
        <w:gridCol w:w="2390"/>
      </w:tblGrid>
      <w:tr w:rsidR="00DD0A86" w:rsidTr="00664C56">
        <w:trPr>
          <w:trHeight w:val="754"/>
        </w:trPr>
        <w:tc>
          <w:tcPr>
            <w:tcW w:w="2390" w:type="dxa"/>
          </w:tcPr>
          <w:p w:rsidR="00DD0A86" w:rsidRPr="00CD3842" w:rsidRDefault="00DD0A86" w:rsidP="00664C56">
            <w:pPr>
              <w:autoSpaceDE w:val="0"/>
              <w:autoSpaceDN w:val="0"/>
              <w:adjustRightInd w:val="0"/>
              <w:rPr>
                <w:rFonts w:ascii="Arial" w:hAnsi="Arial" w:cs="Arial"/>
                <w:b/>
                <w:sz w:val="20"/>
                <w:szCs w:val="16"/>
              </w:rPr>
            </w:pPr>
            <w:r w:rsidRPr="00CD3842">
              <w:rPr>
                <w:rFonts w:ascii="Arial" w:hAnsi="Arial" w:cs="Arial"/>
                <w:b/>
                <w:sz w:val="20"/>
                <w:szCs w:val="16"/>
              </w:rPr>
              <w:t>Group Member Name (include yourself)</w:t>
            </w:r>
          </w:p>
        </w:tc>
        <w:tc>
          <w:tcPr>
            <w:tcW w:w="2390" w:type="dxa"/>
          </w:tcPr>
          <w:p w:rsidR="00DD0A86" w:rsidRPr="00CD3842" w:rsidRDefault="00DD0A86" w:rsidP="00664C56">
            <w:pPr>
              <w:autoSpaceDE w:val="0"/>
              <w:autoSpaceDN w:val="0"/>
              <w:adjustRightInd w:val="0"/>
              <w:rPr>
                <w:rFonts w:ascii="Arial" w:hAnsi="Arial" w:cs="Arial"/>
                <w:b/>
                <w:sz w:val="20"/>
                <w:szCs w:val="16"/>
              </w:rPr>
            </w:pPr>
            <w:r w:rsidRPr="00CD3842">
              <w:rPr>
                <w:rFonts w:ascii="Arial" w:hAnsi="Arial" w:cs="Arial"/>
                <w:b/>
                <w:sz w:val="24"/>
                <w:szCs w:val="16"/>
              </w:rPr>
              <w:t>Contribution</w:t>
            </w:r>
            <w:r>
              <w:rPr>
                <w:rFonts w:ascii="Arial" w:hAnsi="Arial" w:cs="Arial"/>
                <w:b/>
                <w:sz w:val="24"/>
                <w:szCs w:val="16"/>
              </w:rPr>
              <w:t xml:space="preserve"> </w:t>
            </w:r>
          </w:p>
        </w:tc>
        <w:tc>
          <w:tcPr>
            <w:tcW w:w="2390" w:type="dxa"/>
          </w:tcPr>
          <w:p w:rsidR="00DD0A86" w:rsidRPr="00CD3842" w:rsidRDefault="00DD0A86" w:rsidP="00664C56">
            <w:pPr>
              <w:autoSpaceDE w:val="0"/>
              <w:autoSpaceDN w:val="0"/>
              <w:adjustRightInd w:val="0"/>
              <w:rPr>
                <w:rFonts w:ascii="Arial" w:hAnsi="Arial" w:cs="Arial"/>
                <w:b/>
                <w:sz w:val="20"/>
                <w:szCs w:val="16"/>
              </w:rPr>
            </w:pPr>
            <w:r w:rsidRPr="00CD3842">
              <w:rPr>
                <w:rFonts w:ascii="Arial" w:hAnsi="Arial" w:cs="Arial"/>
                <w:b/>
                <w:sz w:val="24"/>
                <w:szCs w:val="16"/>
              </w:rPr>
              <w:t>Participation</w:t>
            </w:r>
          </w:p>
        </w:tc>
        <w:tc>
          <w:tcPr>
            <w:tcW w:w="2390" w:type="dxa"/>
          </w:tcPr>
          <w:p w:rsidR="00DD0A86" w:rsidRPr="00CD3842" w:rsidRDefault="00DD0A86" w:rsidP="00664C56">
            <w:pPr>
              <w:autoSpaceDE w:val="0"/>
              <w:autoSpaceDN w:val="0"/>
              <w:adjustRightInd w:val="0"/>
              <w:rPr>
                <w:rFonts w:ascii="Arial" w:hAnsi="Arial" w:cs="Arial"/>
                <w:b/>
                <w:sz w:val="20"/>
                <w:szCs w:val="16"/>
              </w:rPr>
            </w:pPr>
            <w:r w:rsidRPr="00CD3842">
              <w:rPr>
                <w:rFonts w:ascii="Arial" w:hAnsi="Arial" w:cs="Arial"/>
                <w:b/>
                <w:sz w:val="24"/>
                <w:szCs w:val="16"/>
              </w:rPr>
              <w:t>Cooperation</w:t>
            </w:r>
          </w:p>
        </w:tc>
      </w:tr>
      <w:tr w:rsidR="00DD0A86" w:rsidTr="00664C56">
        <w:trPr>
          <w:trHeight w:val="365"/>
        </w:trPr>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r>
      <w:tr w:rsidR="00DD0A86" w:rsidTr="00664C56">
        <w:trPr>
          <w:trHeight w:val="365"/>
        </w:trPr>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r>
      <w:tr w:rsidR="00DD0A86" w:rsidTr="00664C56">
        <w:trPr>
          <w:trHeight w:val="365"/>
        </w:trPr>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r>
      <w:tr w:rsidR="00DD0A86" w:rsidTr="00664C56">
        <w:trPr>
          <w:trHeight w:val="389"/>
        </w:trPr>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c>
          <w:tcPr>
            <w:tcW w:w="2390" w:type="dxa"/>
          </w:tcPr>
          <w:p w:rsidR="00DD0A86" w:rsidRDefault="00DD0A86" w:rsidP="00664C56">
            <w:pPr>
              <w:autoSpaceDE w:val="0"/>
              <w:autoSpaceDN w:val="0"/>
              <w:adjustRightInd w:val="0"/>
              <w:rPr>
                <w:rFonts w:ascii="Arial" w:hAnsi="Arial" w:cs="Arial"/>
                <w:sz w:val="20"/>
                <w:szCs w:val="16"/>
              </w:rPr>
            </w:pPr>
          </w:p>
        </w:tc>
      </w:tr>
    </w:tbl>
    <w:p w:rsidR="00DD0A86" w:rsidRPr="00CD3842" w:rsidRDefault="00DD0A86" w:rsidP="00DD0A86">
      <w:pPr>
        <w:autoSpaceDE w:val="0"/>
        <w:autoSpaceDN w:val="0"/>
        <w:adjustRightInd w:val="0"/>
        <w:spacing w:after="0" w:line="240" w:lineRule="auto"/>
        <w:rPr>
          <w:rFonts w:ascii="Arial" w:hAnsi="Arial" w:cs="Arial"/>
          <w:sz w:val="20"/>
          <w:szCs w:val="16"/>
        </w:rPr>
      </w:pPr>
    </w:p>
    <w:p w:rsidR="00DD0A86" w:rsidRDefault="00DD0A86" w:rsidP="00DD0A86">
      <w:pPr>
        <w:autoSpaceDE w:val="0"/>
        <w:autoSpaceDN w:val="0"/>
        <w:adjustRightInd w:val="0"/>
        <w:spacing w:after="0" w:line="240" w:lineRule="auto"/>
        <w:rPr>
          <w:rFonts w:ascii="Arial" w:hAnsi="Arial" w:cs="Arial"/>
          <w:sz w:val="16"/>
          <w:szCs w:val="16"/>
        </w:rPr>
      </w:pPr>
    </w:p>
    <w:p w:rsidR="00DD0A86" w:rsidRDefault="00DD0A86" w:rsidP="00DD0A86">
      <w:pPr>
        <w:rPr>
          <w:rFonts w:ascii="Arial" w:hAnsi="Arial" w:cs="Arial"/>
          <w:sz w:val="20"/>
          <w:szCs w:val="20"/>
        </w:rPr>
      </w:pPr>
    </w:p>
    <w:p w:rsidR="00DD0A86" w:rsidRDefault="00DD0A86" w:rsidP="00DD0A86">
      <w:pPr>
        <w:rPr>
          <w:rFonts w:ascii="Arial" w:hAnsi="Arial" w:cs="Arial"/>
          <w:sz w:val="16"/>
          <w:szCs w:val="16"/>
        </w:rPr>
      </w:pPr>
    </w:p>
    <w:p w:rsidR="00DD0A86" w:rsidRPr="00E47942" w:rsidRDefault="00DD0A86" w:rsidP="00DD0A86">
      <w:pPr>
        <w:rPr>
          <w:rFonts w:ascii="Arial" w:hAnsi="Arial" w:cs="Arial"/>
          <w:b/>
          <w:sz w:val="24"/>
          <w:szCs w:val="16"/>
        </w:rPr>
      </w:pPr>
      <w:r w:rsidRPr="00E47942">
        <w:rPr>
          <w:rFonts w:ascii="Arial" w:hAnsi="Arial" w:cs="Arial"/>
          <w:b/>
          <w:sz w:val="24"/>
          <w:szCs w:val="16"/>
        </w:rPr>
        <w:t>Reflection on yourself and the group</w:t>
      </w:r>
    </w:p>
    <w:p w:rsidR="00DD0A86" w:rsidRDefault="00DD0A86" w:rsidP="00DD0A86">
      <w:pPr>
        <w:autoSpaceDE w:val="0"/>
        <w:autoSpaceDN w:val="0"/>
        <w:adjustRightInd w:val="0"/>
        <w:spacing w:after="0" w:line="240" w:lineRule="auto"/>
        <w:rPr>
          <w:rFonts w:ascii="Arial" w:hAnsi="Arial" w:cs="Arial"/>
          <w:sz w:val="24"/>
          <w:szCs w:val="24"/>
        </w:rPr>
      </w:pPr>
      <w:r>
        <w:rPr>
          <w:rFonts w:ascii="Arial" w:hAnsi="Arial" w:cs="Arial"/>
          <w:sz w:val="24"/>
          <w:szCs w:val="24"/>
        </w:rPr>
        <w:t>Describe any communication problems within your group, or describe how well members of your group were able to communicate with each other.</w:t>
      </w:r>
    </w:p>
    <w:p w:rsidR="00DD0A86" w:rsidRDefault="00DD0A86" w:rsidP="00DD0A86">
      <w:pPr>
        <w:rPr>
          <w:rFonts w:ascii="Arial" w:hAnsi="Arial" w:cs="Arial"/>
          <w:sz w:val="24"/>
          <w:szCs w:val="24"/>
        </w:rPr>
      </w:pPr>
    </w:p>
    <w:p w:rsidR="00DD0A86" w:rsidRDefault="00DD0A86" w:rsidP="00DD0A86">
      <w:pPr>
        <w:rPr>
          <w:rFonts w:ascii="Arial" w:hAnsi="Arial" w:cs="Arial"/>
          <w:sz w:val="24"/>
          <w:szCs w:val="24"/>
        </w:rPr>
      </w:pPr>
      <w:r>
        <w:rPr>
          <w:rFonts w:ascii="Arial" w:hAnsi="Arial" w:cs="Arial"/>
          <w:sz w:val="24"/>
          <w:szCs w:val="24"/>
        </w:rPr>
        <w:t>Did you think you did your fair share? Explain…</w:t>
      </w:r>
    </w:p>
    <w:p w:rsidR="00DD0A86" w:rsidRDefault="00DD0A86" w:rsidP="00DD0A86">
      <w:pPr>
        <w:rPr>
          <w:rFonts w:ascii="Arial" w:hAnsi="Arial" w:cs="Arial"/>
          <w:sz w:val="24"/>
          <w:szCs w:val="24"/>
        </w:rPr>
      </w:pPr>
    </w:p>
    <w:p w:rsidR="00DD0A86" w:rsidRDefault="00DD0A86">
      <w:r>
        <w:rPr>
          <w:rFonts w:ascii="Arial" w:hAnsi="Arial" w:cs="Arial"/>
          <w:sz w:val="24"/>
          <w:szCs w:val="24"/>
        </w:rPr>
        <w:t>Did others do their fair share? Explain…</w:t>
      </w:r>
    </w:p>
    <w:sectPr w:rsidR="00DD0A86" w:rsidSect="006F35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0A86"/>
    <w:rsid w:val="00DD0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1</cp:revision>
  <dcterms:created xsi:type="dcterms:W3CDTF">2014-05-13T18:20:00Z</dcterms:created>
  <dcterms:modified xsi:type="dcterms:W3CDTF">2014-05-13T18:20:00Z</dcterms:modified>
</cp:coreProperties>
</file>